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2888">
      <w:pPr>
        <w:pStyle w:val="ConsPlusNormal"/>
        <w:jc w:val="both"/>
        <w:outlineLvl w:val="0"/>
      </w:pPr>
    </w:p>
    <w:p w:rsidR="00000000" w:rsidRDefault="002D288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ЭКОНОМИЧЕСКОГО РАЗВИТИЯ РОССИЙСКОЙ ФЕДЕРАЦИИ</w:t>
      </w:r>
    </w:p>
    <w:p w:rsidR="00000000" w:rsidRDefault="002D2888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2D288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ПИСЬМО</w:t>
      </w:r>
    </w:p>
    <w:p w:rsidR="00000000" w:rsidRDefault="002D288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17 сентября 2014 г. N Д23и-3277</w:t>
      </w:r>
    </w:p>
    <w:p w:rsidR="00000000" w:rsidRDefault="002D2888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2D288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РАССМОТРЕНИИ ОБРАЩЕНИЯ</w:t>
      </w:r>
    </w:p>
    <w:p w:rsidR="00000000" w:rsidRDefault="002D2888">
      <w:pPr>
        <w:pStyle w:val="ConsPlusNormal"/>
        <w:jc w:val="center"/>
      </w:pPr>
    </w:p>
    <w:p w:rsidR="00000000" w:rsidRDefault="002D2888">
      <w:pPr>
        <w:pStyle w:val="ConsPlusNormal"/>
        <w:ind w:firstLine="540"/>
        <w:jc w:val="both"/>
      </w:pPr>
      <w:r>
        <w:t>Департамент недвижимости Минэкономразвития России (далее - Департамент недвижимости), рассмотрев обращение, сообщает.</w:t>
      </w:r>
    </w:p>
    <w:p w:rsidR="00000000" w:rsidRDefault="002D2888">
      <w:pPr>
        <w:pStyle w:val="ConsPlusNormal"/>
        <w:ind w:firstLine="540"/>
        <w:jc w:val="both"/>
      </w:pPr>
      <w:r>
        <w:t>В соответс</w:t>
      </w:r>
      <w:r>
        <w:t>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000000" w:rsidRDefault="002D2888">
      <w:pPr>
        <w:pStyle w:val="ConsPlusNormal"/>
        <w:ind w:firstLine="540"/>
        <w:jc w:val="both"/>
      </w:pPr>
      <w:r>
        <w:t>Вместе с тем по за</w:t>
      </w:r>
      <w:r>
        <w:t>тронутым в обращении вопросам полагаем возможным отметить следующее.</w:t>
      </w:r>
    </w:p>
    <w:p w:rsidR="00000000" w:rsidRDefault="002D2888">
      <w:pPr>
        <w:pStyle w:val="ConsPlusNormal"/>
        <w:ind w:firstLine="540"/>
        <w:jc w:val="both"/>
      </w:pPr>
      <w:r>
        <w:t>Согласно пункту 6 части 1 статьи 7 Федерального закона от 24 июля 2007 г. N 221-ФЗ "О государственном кадастре недвижимости" (далее - Закон о кадастре) в отношении здания, помещения в гос</w:t>
      </w:r>
      <w:r>
        <w:t>ударственный кадастр недвижимости вносится площадь, определенная с учетом установленных в соответствии с Законом о кадастре требований.</w:t>
      </w:r>
    </w:p>
    <w:p w:rsidR="00000000" w:rsidRDefault="002D2888">
      <w:pPr>
        <w:pStyle w:val="ConsPlusNormal"/>
        <w:ind w:firstLine="540"/>
        <w:jc w:val="both"/>
      </w:pPr>
      <w:r>
        <w:t>Также статьей 7 Закона о кадастре предусмотрены следующие назначения:</w:t>
      </w:r>
    </w:p>
    <w:p w:rsidR="00000000" w:rsidRDefault="002D2888">
      <w:pPr>
        <w:pStyle w:val="ConsPlusNormal"/>
        <w:ind w:firstLine="540"/>
        <w:jc w:val="both"/>
      </w:pPr>
      <w:r>
        <w:t>зданий - нежилое здание, жилой дом или многокварти</w:t>
      </w:r>
      <w:r>
        <w:t>рный дом (пункт 15 части 2);</w:t>
      </w:r>
    </w:p>
    <w:p w:rsidR="00000000" w:rsidRDefault="002D2888">
      <w:pPr>
        <w:pStyle w:val="ConsPlusNormal"/>
        <w:ind w:firstLine="540"/>
        <w:jc w:val="both"/>
      </w:pPr>
      <w:r>
        <w:t>помещений - жилое помещение, нежилое помещение (пункт 16 части 2).</w:t>
      </w:r>
    </w:p>
    <w:p w:rsidR="00000000" w:rsidRDefault="002D2888">
      <w:pPr>
        <w:pStyle w:val="ConsPlusNormal"/>
        <w:ind w:firstLine="540"/>
        <w:jc w:val="both"/>
      </w:pPr>
      <w:r>
        <w:t>Сведения о здании или сооружении, за исключением сведений о местоположении таких объектов недвижимости на земельном участке, указываются в техническом плане на основании представленных заказчиком кадастровых работ разрешения на ввод таких объектов недвижим</w:t>
      </w:r>
      <w:r>
        <w:t>ости в эксплуатацию, проектной документации таких объектов недвижимости или изготовленного до 1 января 2013 г. технического паспорта таких объектов недвижимости. Сведения о помещении, за исключением сведений о его местоположении в пределах этажа здания или</w:t>
      </w:r>
      <w:r>
        <w:t xml:space="preserve"> сооружения, либо в пределах здания или сооружения, либо в пределах соответствующей части здания или сооружения, указываются в техническом плане на основании представленных заказчиком кадастровых работ разрешения на ввод здания или сооружения, в котором ра</w:t>
      </w:r>
      <w:r>
        <w:t>сположено помещение, в эксплуатацию, проектной документации здания или сооружения, в котором расположено помещение, а также изготовленного до 1 января 2013 г. технического паспорта помещения или изготовленного до 1 января 2013 г. технического паспорта здан</w:t>
      </w:r>
      <w:r>
        <w:t>ия или сооружения, в котором расположено помещение. В случае отсутствия данных документов соответствующие сведения указываются в техническом плане на основании декларации, составленной и заверенной правообладателем объекта недвижимости, и для созданного об</w:t>
      </w:r>
      <w:r>
        <w:t>ъекта недвижимости декларация составляется и заверяется правообладателем земельного участка, на котором находится такой объект недвижимости, а для бесхозяйного объекта недвижимости - органом местного самоуправления, на территории которого находится такой о</w:t>
      </w:r>
      <w:r>
        <w:t>бъект недвижимости. Указанная декларация прилагается к техническому плану и является его неотъемлемой частью (часть 8 статьи 41 Закона о кадастре).</w:t>
      </w:r>
    </w:p>
    <w:p w:rsidR="00000000" w:rsidRDefault="002D2888">
      <w:pPr>
        <w:pStyle w:val="ConsPlusNormal"/>
        <w:ind w:firstLine="540"/>
        <w:jc w:val="both"/>
      </w:pPr>
      <w:r>
        <w:t>Таким образом, площадь помещения указывается в техническом плане на основании представленных заказчиком када</w:t>
      </w:r>
      <w:r>
        <w:t>стровых документов, указанных в части 8 статьи 41 Закона о кадастре.</w:t>
      </w:r>
    </w:p>
    <w:p w:rsidR="00000000" w:rsidRDefault="002D2888">
      <w:pPr>
        <w:pStyle w:val="ConsPlusNormal"/>
        <w:ind w:firstLine="540"/>
        <w:jc w:val="both"/>
      </w:pPr>
      <w:r>
        <w:t>Частью 5 статьи 15 Жилищного кодекса Российской Федерации общая площадь жилого помещения определена как сумма площади всех частей такого помещения, включая площадь помещений вспомогательн</w:t>
      </w:r>
      <w:r>
        <w:t>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000000" w:rsidRDefault="002D2888">
      <w:pPr>
        <w:pStyle w:val="ConsPlusNormal"/>
        <w:ind w:firstLine="540"/>
        <w:jc w:val="both"/>
      </w:pPr>
      <w:r>
        <w:t xml:space="preserve">Как указано выше, в Законе отсутствует понятие "общая площадь", в связи с </w:t>
      </w:r>
      <w:r>
        <w:t>чем положения приказов Минэкономразвития России, утверждающих форму и требования к подготовке технических планов здания, объекта незавершенного строительства, помещения приведены в соответствие с положениями Закона о кадастре.</w:t>
      </w:r>
    </w:p>
    <w:p w:rsidR="00000000" w:rsidRDefault="002D2888">
      <w:pPr>
        <w:pStyle w:val="ConsPlusNormal"/>
        <w:ind w:firstLine="540"/>
        <w:jc w:val="both"/>
      </w:pPr>
      <w:r>
        <w:t>При этом для целей применения</w:t>
      </w:r>
      <w:r>
        <w:t xml:space="preserve"> Требований к подготовке технического плана помещения, утвержденных приказом Минэкономразвития России от 29 ноября 2010 г. N 583 (далее - Требования к техническому плану помещения), Требований к подготовке технического плана здания, утвержденных приказом М</w:t>
      </w:r>
      <w:r>
        <w:t>инэкономразвития России от 1 сентября 2010 г. N 403 (далее - Требования к техническому плану здания), под площадью помещения понимается сумма площади всех частей такого помещения, включая площадь помещений вспомогательного использования, предназначенных дл</w:t>
      </w:r>
      <w:r>
        <w:t xml:space="preserve">я удовлетворения гражданами бытовых и иных нужд, связанных с их проживанием в жилом помещении, за исключением </w:t>
      </w:r>
      <w:r>
        <w:lastRenderedPageBreak/>
        <w:t>балконов, лоджий, веранд и террас.</w:t>
      </w:r>
    </w:p>
    <w:p w:rsidR="00000000" w:rsidRDefault="002D2888">
      <w:pPr>
        <w:pStyle w:val="ConsPlusNormal"/>
        <w:ind w:firstLine="540"/>
        <w:jc w:val="both"/>
      </w:pPr>
      <w:r>
        <w:t>В соответствии с пунктом 31 Требований к техническому плану помещения, если в ходе кадастровых работ выявлены н</w:t>
      </w:r>
      <w:r>
        <w:t>есоответствия площади помещения, указанной в документах, предусмотренных пунктом 13 Требований, и площади помещения, определенной с учетом требований, установленных приказом Минэкономразвития России от 30 сентября 2011 г. N 531 "Об утверждении Требований к</w:t>
      </w:r>
      <w:r>
        <w:t xml:space="preserve"> определению площади здания, помещения" (далее - Требования), оформляется раздел "Заключение кадастрового инженера" технического плана.</w:t>
      </w:r>
    </w:p>
    <w:p w:rsidR="00000000" w:rsidRDefault="002D2888">
      <w:pPr>
        <w:pStyle w:val="ConsPlusNormal"/>
        <w:ind w:firstLine="540"/>
        <w:jc w:val="both"/>
      </w:pPr>
      <w:r>
        <w:t>Аналогичные положения содержатся в пункте 45 Требований к техническому плану здания.</w:t>
      </w:r>
    </w:p>
    <w:p w:rsidR="00000000" w:rsidRDefault="002D2888">
      <w:pPr>
        <w:pStyle w:val="ConsPlusNormal"/>
        <w:ind w:firstLine="540"/>
        <w:jc w:val="both"/>
      </w:pPr>
      <w:r>
        <w:t>Учитывая изложенное, площадь нежило</w:t>
      </w:r>
      <w:r>
        <w:t>го помещения, здания определяется с учетом требований раздела II Требований, площадь жилого помещения, жилого дома (в том числе многоквартирного дома) - раздела III Требований.</w:t>
      </w:r>
    </w:p>
    <w:p w:rsidR="00000000" w:rsidRDefault="002D2888">
      <w:pPr>
        <w:pStyle w:val="ConsPlusNormal"/>
        <w:ind w:firstLine="540"/>
        <w:jc w:val="both"/>
      </w:pPr>
    </w:p>
    <w:p w:rsidR="00000000" w:rsidRDefault="002D2888">
      <w:pPr>
        <w:pStyle w:val="ConsPlusNormal"/>
        <w:jc w:val="right"/>
      </w:pPr>
      <w:r>
        <w:t>И.о. директора</w:t>
      </w:r>
    </w:p>
    <w:p w:rsidR="00000000" w:rsidRDefault="002D2888">
      <w:pPr>
        <w:pStyle w:val="ConsPlusNormal"/>
        <w:jc w:val="right"/>
      </w:pPr>
      <w:r>
        <w:t>Департамента недвижимости</w:t>
      </w:r>
    </w:p>
    <w:p w:rsidR="00000000" w:rsidRDefault="002D2888">
      <w:pPr>
        <w:pStyle w:val="ConsPlusNormal"/>
        <w:jc w:val="right"/>
      </w:pPr>
      <w:r>
        <w:t>В.А.ЯЦКИЙ</w:t>
      </w:r>
    </w:p>
    <w:p w:rsidR="00000000" w:rsidRDefault="002D2888">
      <w:pPr>
        <w:pStyle w:val="ConsPlusNormal"/>
        <w:ind w:firstLine="540"/>
        <w:jc w:val="both"/>
      </w:pPr>
    </w:p>
    <w:p w:rsidR="00000000" w:rsidRDefault="002D2888">
      <w:pPr>
        <w:pStyle w:val="ConsPlusNormal"/>
        <w:ind w:firstLine="540"/>
        <w:jc w:val="both"/>
      </w:pPr>
    </w:p>
    <w:p w:rsidR="002D2888" w:rsidRDefault="002D28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D288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888" w:rsidRDefault="002D2888">
      <w:pPr>
        <w:spacing w:after="0" w:line="240" w:lineRule="auto"/>
      </w:pPr>
      <w:r>
        <w:separator/>
      </w:r>
    </w:p>
  </w:endnote>
  <w:endnote w:type="continuationSeparator" w:id="1">
    <w:p w:rsidR="002D2888" w:rsidRDefault="002D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D288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288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288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288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B1CF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B1CFB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B1CF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B1CFB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D288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D288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288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288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288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B1CF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B1CFB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B1CF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B1CFB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D288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888" w:rsidRDefault="002D2888">
      <w:pPr>
        <w:spacing w:after="0" w:line="240" w:lineRule="auto"/>
      </w:pPr>
      <w:r>
        <w:separator/>
      </w:r>
    </w:p>
  </w:footnote>
  <w:footnote w:type="continuationSeparator" w:id="1">
    <w:p w:rsidR="002D2888" w:rsidRDefault="002D2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288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Минэкономразвития России от 17.09.2014 N Д23и-3277</w:t>
          </w:r>
          <w:r>
            <w:rPr>
              <w:rFonts w:ascii="Tahoma" w:hAnsi="Tahoma" w:cs="Tahoma"/>
              <w:sz w:val="16"/>
              <w:szCs w:val="16"/>
            </w:rPr>
            <w:br/>
            <w:t>"О рассмотрении обращения"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288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2D288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288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14.11.2014</w:t>
          </w:r>
        </w:p>
      </w:tc>
    </w:tr>
  </w:tbl>
  <w:p w:rsidR="00000000" w:rsidRDefault="002D288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2D288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1CF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2D288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Минэкономразвития России от 17.09.2014 N Д23и-3277</w:t>
          </w:r>
          <w:r>
            <w:rPr>
              <w:rFonts w:ascii="Tahoma" w:hAnsi="Tahoma" w:cs="Tahoma"/>
              <w:sz w:val="16"/>
              <w:szCs w:val="16"/>
            </w:rPr>
            <w:br/>
            <w:t>"О рассмотрении обращения"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288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2D288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D288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14.11.2014</w:t>
          </w:r>
        </w:p>
      </w:tc>
    </w:tr>
  </w:tbl>
  <w:p w:rsidR="00000000" w:rsidRDefault="002D288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2D288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26D29"/>
    <w:rsid w:val="00026D29"/>
    <w:rsid w:val="002D2888"/>
    <w:rsid w:val="00EB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775</Words>
  <Characters>4418</Characters>
  <Application>Microsoft Office Word</Application>
  <DocSecurity>2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Минэкономразвития России от 17.09.2014 N Д23и-3277"О рассмотрении обращения"</dc:title>
  <dc:creator>ConsultantPlus</dc:creator>
  <cp:lastModifiedBy>Apopova</cp:lastModifiedBy>
  <cp:revision>2</cp:revision>
  <dcterms:created xsi:type="dcterms:W3CDTF">2014-11-17T03:44:00Z</dcterms:created>
  <dcterms:modified xsi:type="dcterms:W3CDTF">2014-11-17T03:44:00Z</dcterms:modified>
</cp:coreProperties>
</file>