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596">
      <w:pPr>
        <w:pStyle w:val="1"/>
      </w:pPr>
      <w:hyperlink r:id="rId4" w:history="1">
        <w:r>
          <w:rPr>
            <w:rStyle w:val="a4"/>
          </w:rPr>
          <w:t>Решение Думы городского округа "Город Чита"</w:t>
        </w:r>
        <w:r>
          <w:rPr>
            <w:rStyle w:val="a4"/>
          </w:rPr>
          <w:br/>
          <w:t>от 18 ноября 2010 г. N 186</w:t>
        </w:r>
        <w:r>
          <w:rPr>
            <w:rStyle w:val="a4"/>
          </w:rPr>
          <w:br/>
          <w:t xml:space="preserve">"Об утверждении Программы комплексного развития систем коммунальной </w:t>
        </w:r>
        <w:r>
          <w:rPr>
            <w:rStyle w:val="a4"/>
          </w:rPr>
          <w:br/>
          <w:t>инфраструктуры городского округа "Город Чита" на 2011-2015 г.г."</w:t>
        </w:r>
      </w:hyperlink>
    </w:p>
    <w:p w:rsidR="00000000" w:rsidRDefault="00F81596">
      <w:pPr>
        <w:pStyle w:val="affe"/>
      </w:pPr>
      <w:r>
        <w:t>С изменениями и дополнениями от:</w:t>
      </w:r>
    </w:p>
    <w:p w:rsidR="00000000" w:rsidRDefault="00F81596">
      <w:pPr>
        <w:pStyle w:val="afd"/>
      </w:pPr>
      <w:r>
        <w:t>22 декабря 2011 г., 31 мая 2012 г., 13 июня 2013 г., 23 июня 2014 г.</w:t>
      </w:r>
    </w:p>
    <w:p w:rsidR="00000000" w:rsidRDefault="00F81596"/>
    <w:p w:rsidR="00000000" w:rsidRDefault="00F8159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местного самоуправления в</w:t>
      </w:r>
      <w:r>
        <w:t xml:space="preserve"> Российской Федерации" от 06.10.2003 г. N 131-ФЗ,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основах регулирования тарифов организаций коммунального комплекса" от 30.12.2004 г. N 210-ФЗ, </w:t>
      </w:r>
      <w:hyperlink r:id="rId7" w:history="1">
        <w:r>
          <w:rPr>
            <w:rStyle w:val="a4"/>
          </w:rPr>
          <w:t>Уставом</w:t>
        </w:r>
      </w:hyperlink>
      <w:r>
        <w:t xml:space="preserve"> городского округа "Город Чита", в целях развития систем коммунальной инфраструктуры городского округа Дума городского округа "Город Чита" решила:</w:t>
      </w:r>
    </w:p>
    <w:p w:rsidR="00000000" w:rsidRDefault="00F81596">
      <w:bookmarkStart w:id="0" w:name="sub_1"/>
      <w:r>
        <w:t>1. Утвердить Программу комплексного развития систем коммуналь</w:t>
      </w:r>
      <w:r>
        <w:t xml:space="preserve">ной инфраструктуры городского округа "Город Чита" на 2011-2015 гг.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81596">
      <w:bookmarkStart w:id="1" w:name="sub_2"/>
      <w:bookmarkEnd w:id="0"/>
      <w:r>
        <w:t xml:space="preserve">2. Признать утратившим силу </w:t>
      </w:r>
      <w:hyperlink r:id="rId8" w:history="1">
        <w:r>
          <w:rPr>
            <w:rStyle w:val="a4"/>
          </w:rPr>
          <w:t>решение</w:t>
        </w:r>
      </w:hyperlink>
      <w:r>
        <w:t xml:space="preserve"> Думы городского округа "Город Чита</w:t>
      </w:r>
      <w:r>
        <w:t>" от 06.03.2008 г. N 34 "Об утверждении Программы комплексного развития систем коммунальной инфраструктуры городского округа "Город Чита" на 2008-2011 гг.".</w:t>
      </w:r>
    </w:p>
    <w:p w:rsidR="00000000" w:rsidRDefault="00F81596">
      <w:bookmarkStart w:id="2" w:name="sub_3"/>
      <w:bookmarkEnd w:id="1"/>
      <w:r>
        <w:t>3. Контроль за исполнением настоящего решения возложить на администрацию городского округ</w:t>
      </w:r>
      <w:r>
        <w:t>а "Город Чита" (А.Д. Михалев) и постоянную комиссию градостроительства и реформы ЖКХ Думы городского округа "Город Чита" (Н.А. Галкин).</w:t>
      </w:r>
    </w:p>
    <w:p w:rsidR="00000000" w:rsidRDefault="00F81596">
      <w:bookmarkStart w:id="3" w:name="sub_4"/>
      <w:bookmarkEnd w:id="2"/>
      <w:r>
        <w:t>4. Настоящее решение вступает в силу с 01.01.2011 г.</w:t>
      </w:r>
    </w:p>
    <w:p w:rsidR="00000000" w:rsidRDefault="00F81596">
      <w:bookmarkStart w:id="4" w:name="sub_5"/>
      <w:bookmarkEnd w:id="3"/>
      <w:r>
        <w:t>5. Направить настоящее решение Мэру города Читы</w:t>
      </w:r>
      <w:r>
        <w:t xml:space="preserve"> для подписания и </w:t>
      </w:r>
      <w:hyperlink r:id="rId9" w:history="1">
        <w:r>
          <w:rPr>
            <w:rStyle w:val="a4"/>
          </w:rPr>
          <w:t>обнародования</w:t>
        </w:r>
      </w:hyperlink>
      <w:r>
        <w:t xml:space="preserve"> в порядке, установленном </w:t>
      </w:r>
      <w:hyperlink r:id="rId10" w:history="1">
        <w:r>
          <w:rPr>
            <w:rStyle w:val="a4"/>
          </w:rPr>
          <w:t>Уставом</w:t>
        </w:r>
      </w:hyperlink>
      <w:r>
        <w:t xml:space="preserve"> городского округа "Город Чита".</w:t>
      </w:r>
    </w:p>
    <w:bookmarkEnd w:id="4"/>
    <w:p w:rsidR="00000000" w:rsidRDefault="00F8159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596">
            <w:pPr>
              <w:pStyle w:val="afff1"/>
            </w:pPr>
            <w:r>
              <w:t>Мэр города Читы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596">
            <w:pPr>
              <w:pStyle w:val="aff8"/>
              <w:jc w:val="right"/>
            </w:pPr>
            <w:r>
              <w:t>А.Д. Михалев</w:t>
            </w:r>
          </w:p>
        </w:tc>
      </w:tr>
    </w:tbl>
    <w:p w:rsidR="00000000" w:rsidRDefault="00F81596"/>
    <w:p w:rsidR="00000000" w:rsidRDefault="00F81596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F8159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решению</w:t>
        </w:r>
      </w:hyperlink>
      <w:r>
        <w:rPr>
          <w:rStyle w:val="a3"/>
        </w:rPr>
        <w:t xml:space="preserve"> Думы городского округа "Город Чита"</w:t>
      </w:r>
    </w:p>
    <w:p w:rsidR="00000000" w:rsidRDefault="00F81596">
      <w:pPr>
        <w:ind w:firstLine="698"/>
        <w:jc w:val="right"/>
      </w:pPr>
      <w:r>
        <w:rPr>
          <w:rStyle w:val="a3"/>
        </w:rPr>
        <w:t>от 18 ноября 2010 г. N 186</w:t>
      </w:r>
    </w:p>
    <w:p w:rsidR="00000000" w:rsidRDefault="00F81596"/>
    <w:p w:rsidR="00000000" w:rsidRDefault="00F81596">
      <w:pPr>
        <w:pStyle w:val="1"/>
      </w:pPr>
      <w:r>
        <w:t>Программа</w:t>
      </w:r>
      <w:r>
        <w:br/>
        <w:t xml:space="preserve">комплексного развития систем коммунальной инфраструктуры </w:t>
      </w:r>
      <w:r>
        <w:br/>
        <w:t>городского округа "Город Чита" на 2011-2015 г. г.</w:t>
      </w:r>
    </w:p>
    <w:p w:rsidR="00000000" w:rsidRDefault="00F81596">
      <w:pPr>
        <w:pStyle w:val="affe"/>
      </w:pPr>
      <w:r>
        <w:t>С изменениями и дополнениями от:</w:t>
      </w:r>
    </w:p>
    <w:p w:rsidR="00000000" w:rsidRDefault="00F81596">
      <w:pPr>
        <w:pStyle w:val="afd"/>
      </w:pPr>
      <w:r>
        <w:t>22 декабря 2011 г., 31 мая 2012 г., 13 июня 2013 г., 23 июня 2014 г.</w:t>
      </w:r>
    </w:p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6" w:name="sub_1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F81596">
      <w:pPr>
        <w:pStyle w:val="afb"/>
      </w:pPr>
      <w:r>
        <w:fldChar w:fldCharType="begin"/>
      </w:r>
      <w:r>
        <w:instrText>HYPERLINK "http://ivo.garant.ru/document?id=19853912&amp;sub=11"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 от 23</w:t>
      </w:r>
      <w:r>
        <w:t xml:space="preserve"> июня 2014 г. N 86 в раздел 1 настоящего приложения внесены изменения</w:t>
      </w:r>
    </w:p>
    <w:p w:rsidR="00000000" w:rsidRDefault="00F81596">
      <w:pPr>
        <w:pStyle w:val="afb"/>
      </w:pPr>
      <w:r>
        <w:t>См. текст раздела в предыдущей редакции</w:t>
      </w:r>
    </w:p>
    <w:p w:rsidR="00000000" w:rsidRDefault="00F81596">
      <w:pPr>
        <w:pStyle w:val="1"/>
      </w:pPr>
      <w:r>
        <w:t xml:space="preserve">1. Паспорт программы комплексного развития систем коммунальной </w:t>
      </w:r>
      <w:r>
        <w:br/>
      </w:r>
      <w:r>
        <w:lastRenderedPageBreak/>
        <w:t xml:space="preserve">инфраструктуры городского округа "Город Чита" на 2011-2015 г. 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1"/>
        <w:gridCol w:w="7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прогр</w:t>
            </w:r>
            <w:r>
              <w:t>аммы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Программа комплексного развития систем коммунальной инфраструктуры городского округа "Город Чита" на 2011 - 2015 г. г.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Основание для разработки программы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hyperlink r:id="rId1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"Об общих принципах организации местного самоуправления в Российской Федерации" от 06.10.2003 N 131-ФЗ</w:t>
            </w:r>
          </w:p>
          <w:p w:rsidR="00000000" w:rsidRDefault="00F81596">
            <w:pPr>
              <w:pStyle w:val="aff8"/>
            </w:pPr>
            <w:hyperlink r:id="rId1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"Об основах регулирования тарифов организаций коммунального комплекса" о</w:t>
            </w:r>
            <w:r>
              <w:t>т 30.12.2004 N 210-ФЗ</w:t>
            </w:r>
          </w:p>
          <w:p w:rsidR="00000000" w:rsidRDefault="00F81596">
            <w:pPr>
              <w:pStyle w:val="aff8"/>
            </w:pPr>
            <w:r>
              <w:t>Устав городского округа "Город Чита"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Заказчик программы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Администрация городского округа "Город Чита"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Разработчики программы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Управление регулирования цен и тарифов городского округа "Город Чита", Комитет ЖКХ администрации городского округа "Город Чита", Комитет по развитию инфраструктуры администрации городского округа "Город Чита" и организации коммунального комплекса городског</w:t>
            </w:r>
            <w:r>
              <w:t>о округа "Город Чита"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Цель программы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городского округа "Город Чита", в целях:</w:t>
            </w:r>
          </w:p>
          <w:p w:rsidR="00000000" w:rsidRDefault="00F81596">
            <w:pPr>
              <w:pStyle w:val="aff8"/>
            </w:pPr>
            <w:r>
              <w:t>- п</w:t>
            </w:r>
            <w:r>
              <w:t>овышения уровня надежности, качества и эффективности работы коммунального комплекса;</w:t>
            </w:r>
          </w:p>
          <w:p w:rsidR="00000000" w:rsidRDefault="00F81596">
            <w:pPr>
              <w:pStyle w:val="aff8"/>
            </w:pPr>
            <w:r>
              <w:t>- снижения себестоимости коммунальных услуг за счет уменьшения затрат на их производство и внедрения ресурсосберегающих технологий;</w:t>
            </w:r>
          </w:p>
          <w:p w:rsidR="00000000" w:rsidRDefault="00F81596">
            <w:pPr>
              <w:pStyle w:val="aff8"/>
            </w:pPr>
            <w:r>
              <w:t>- обновления и модернизации основных фо</w:t>
            </w:r>
            <w:r>
              <w:t>ндов коммунального комплекса в соответствии с современными требованиями к технологии и качеству услуг</w:t>
            </w:r>
          </w:p>
          <w:p w:rsidR="00000000" w:rsidRDefault="00F81596">
            <w:pPr>
              <w:pStyle w:val="aff8"/>
            </w:pPr>
            <w:r>
              <w:t>- улучшения состояния окружающей среды, создание благоприятных условий для проживания горожан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Задачи программы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инженерно-техническая оптимизация коммун</w:t>
            </w:r>
            <w:r>
              <w:t>альных систем;</w:t>
            </w:r>
          </w:p>
          <w:p w:rsidR="00000000" w:rsidRDefault="00F81596">
            <w:pPr>
              <w:pStyle w:val="aff8"/>
            </w:pPr>
            <w:r>
              <w:t>- повышение надежности систем и качества предоставления коммунальных услуг;</w:t>
            </w:r>
          </w:p>
          <w:p w:rsidR="00000000" w:rsidRDefault="00F81596">
            <w:pPr>
              <w:pStyle w:val="aff8"/>
            </w:pPr>
            <w:r>
              <w:t>- повышение инвестиционной привлекательности коммунальной инфраструктуры муниципального образования;</w:t>
            </w:r>
          </w:p>
          <w:p w:rsidR="00000000" w:rsidRDefault="00F81596">
            <w:pPr>
              <w:pStyle w:val="aff8"/>
            </w:pPr>
            <w:r>
              <w:t>- обеспечение сбалансированности интересов субъектов коммунальной инфраструктуры и потребителей;</w:t>
            </w:r>
          </w:p>
          <w:p w:rsidR="00000000" w:rsidRDefault="00F81596">
            <w:pPr>
              <w:pStyle w:val="aff8"/>
            </w:pPr>
            <w:r>
              <w:t>- обеспечение развития жилищного и промышленного строительства на территории городского округа "Город Чита"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bookmarkStart w:id="7" w:name="sub_13222"/>
            <w:r>
              <w:t>Важнейшие целевые показатели программы</w:t>
            </w:r>
            <w:bookmarkEnd w:id="7"/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увеличение мощности системы водоснабжения на 49 тыс. м3/сут.</w:t>
            </w:r>
          </w:p>
          <w:p w:rsidR="00000000" w:rsidRDefault="00F81596">
            <w:pPr>
              <w:pStyle w:val="aff8"/>
            </w:pPr>
            <w:r>
              <w:t xml:space="preserve">- увеличение мощности системы водоотведения на </w:t>
            </w:r>
            <w:r>
              <w:lastRenderedPageBreak/>
              <w:t>49,5 тыс. м3/сут.</w:t>
            </w:r>
          </w:p>
          <w:p w:rsidR="00000000" w:rsidRDefault="00F81596">
            <w:pPr>
              <w:pStyle w:val="aff8"/>
            </w:pPr>
            <w:r>
              <w:t>- строительство 35,8 км. новых теплосетей и реконструкция узких участков теплосети</w:t>
            </w:r>
          </w:p>
          <w:p w:rsidR="00000000" w:rsidRDefault="00F81596">
            <w:pPr>
              <w:pStyle w:val="aff8"/>
            </w:pPr>
            <w:r>
              <w:t xml:space="preserve">в целях выдачи резервной мощности ТЭЦ </w:t>
            </w:r>
            <w:r>
              <w:t>и увеличения присоединенной мощности системы теплоснабжения на 120 Гкал/час.</w:t>
            </w:r>
          </w:p>
          <w:p w:rsidR="00000000" w:rsidRDefault="00F81596">
            <w:pPr>
              <w:pStyle w:val="aff8"/>
            </w:pPr>
            <w:r>
              <w:t>- строительство комплекса сортировки твердых бытовых отходов для города</w:t>
            </w:r>
          </w:p>
          <w:p w:rsidR="00000000" w:rsidRDefault="00F81596">
            <w:pPr>
              <w:pStyle w:val="aff8"/>
            </w:pPr>
            <w:r>
              <w:t>Читы мощностью 100 тыс.т. в год;</w:t>
            </w:r>
          </w:p>
          <w:p w:rsidR="00000000" w:rsidRDefault="00F81596">
            <w:pPr>
              <w:pStyle w:val="aff8"/>
            </w:pPr>
            <w:r>
              <w:t>- приобретение 24 контейнеров емкостью 8 м3., 550 контейнеров</w:t>
            </w:r>
          </w:p>
          <w:p w:rsidR="00000000" w:rsidRDefault="00F81596">
            <w:pPr>
              <w:pStyle w:val="aff8"/>
            </w:pPr>
            <w:r>
              <w:t>емкостью 1,1</w:t>
            </w:r>
            <w:r>
              <w:t> м3 и 3 мусоровозов</w:t>
            </w:r>
          </w:p>
          <w:p w:rsidR="00000000" w:rsidRDefault="00F81596">
            <w:pPr>
              <w:pStyle w:val="aff8"/>
            </w:pPr>
            <w:r>
              <w:t>- увеличение надежности электроснабжения на 92%;</w:t>
            </w:r>
          </w:p>
          <w:p w:rsidR="00000000" w:rsidRDefault="00F81596">
            <w:pPr>
              <w:pStyle w:val="aff8"/>
            </w:pPr>
            <w:r>
              <w:t>- обеспечение электрической мощностью Сибирского водозабора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Сроки реализации программы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2011 - 2015 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bookmarkStart w:id="8" w:name="sub_13223"/>
            <w:r>
              <w:t>Объемы и источники финансирования</w:t>
            </w:r>
            <w:bookmarkEnd w:id="8"/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Для решения задач Програ</w:t>
            </w:r>
            <w:r>
              <w:t>ммы предполагается использование средств, полученных</w:t>
            </w:r>
          </w:p>
          <w:p w:rsidR="00000000" w:rsidRDefault="00F81596">
            <w:pPr>
              <w:pStyle w:val="aff8"/>
            </w:pPr>
            <w:r>
              <w:t>за счет установленных надбавок к ценам (тарифам) для потребителей, надбавок к тарифам на товары и услуги организаций коммунального комплекса, тарифа на подключение к системе коммунальной инфраструктуры и</w:t>
            </w:r>
            <w:r>
              <w:t xml:space="preserve"> тарифа организации коммунального комплекса на подключение, также за счет собственных средств организаций коммунального комплекса, в т.ч. из бюджетов различных уровней и иных привлеченных средств.</w:t>
            </w:r>
          </w:p>
          <w:p w:rsidR="00000000" w:rsidRDefault="00F81596">
            <w:pPr>
              <w:pStyle w:val="aff8"/>
            </w:pPr>
            <w:r>
              <w:t>Необходимые капитальные затраты составляют 5 094 944,2 тыс.</w:t>
            </w:r>
            <w:r>
              <w:t> руб., в т.ч. в сфере:</w:t>
            </w:r>
          </w:p>
          <w:p w:rsidR="00000000" w:rsidRDefault="00F81596">
            <w:pPr>
              <w:pStyle w:val="aff8"/>
            </w:pPr>
            <w:r>
              <w:t>- водоснабжения - 410 893,7 тыс. руб. (плата за подключение);</w:t>
            </w:r>
          </w:p>
          <w:p w:rsidR="00000000" w:rsidRDefault="00F81596">
            <w:pPr>
              <w:pStyle w:val="aff8"/>
            </w:pPr>
            <w:r>
              <w:t>- водоотведения - 405 726,5 тыс. руб. (плата за подключение);</w:t>
            </w:r>
          </w:p>
          <w:p w:rsidR="00000000" w:rsidRDefault="00F81596">
            <w:pPr>
              <w:pStyle w:val="aff8"/>
            </w:pPr>
            <w:r>
              <w:t>- теплоснабжения - 3 717 165 тыс. руб. (1 212 748 тыс. руб. - плата за подключение,</w:t>
            </w:r>
          </w:p>
          <w:p w:rsidR="00000000" w:rsidRDefault="00F81596">
            <w:pPr>
              <w:pStyle w:val="aff8"/>
            </w:pPr>
            <w:r>
              <w:t>1 575 184 тыс. руб. - сре</w:t>
            </w:r>
            <w:r>
              <w:t>дства организации, 303 029 тыс. руб. - средства</w:t>
            </w:r>
          </w:p>
          <w:p w:rsidR="00000000" w:rsidRDefault="00F81596">
            <w:pPr>
              <w:pStyle w:val="aff8"/>
            </w:pPr>
            <w:r>
              <w:t>местного бюджета, 303 029 тыс. руб. - средства бюджета края, 323 175 тыс. руб. - средства по договору арендной платы за муниципальное имущество);</w:t>
            </w:r>
          </w:p>
          <w:p w:rsidR="00000000" w:rsidRDefault="00F81596">
            <w:pPr>
              <w:pStyle w:val="aff8"/>
            </w:pPr>
            <w:r>
              <w:t>- обращения отходов потребления - 359 499 тыс. руб. (262 039 т</w:t>
            </w:r>
            <w:r>
              <w:t>ыс. руб. - надбавка к тарифу организации, 97 460 тыс. руб. - средства местного бюджета)</w:t>
            </w:r>
          </w:p>
          <w:p w:rsidR="00000000" w:rsidRDefault="00F81596">
            <w:pPr>
              <w:pStyle w:val="aff8"/>
            </w:pPr>
            <w:r>
              <w:t>- электроснабжения - 201 660 тыс. руб.( реконструкция распределительных сетей - 188 230 тыс. руб., средства от амортизации муниципального имущества - 13 430 тыс. руб.)</w:t>
            </w:r>
          </w:p>
        </w:tc>
      </w:tr>
    </w:tbl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9" w:name="sub_1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"/>
    <w:p w:rsidR="00000000" w:rsidRDefault="00F81596">
      <w:pPr>
        <w:pStyle w:val="afb"/>
      </w:pPr>
      <w:r>
        <w:fldChar w:fldCharType="begin"/>
      </w:r>
      <w:r>
        <w:instrText>HYPERLINK "http://ivo.garant.ru/document?id=19853912&amp;sub=12"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 от 23 июня 2014 г. N 86 в раздел 2 настоящего приложения внесены изменения</w:t>
      </w:r>
    </w:p>
    <w:p w:rsidR="00000000" w:rsidRDefault="00F81596">
      <w:pPr>
        <w:pStyle w:val="afb"/>
      </w:pPr>
      <w:r>
        <w:t xml:space="preserve">См. текст раздела в предыдущей </w:t>
      </w:r>
      <w:r>
        <w:t>редакции</w:t>
      </w:r>
    </w:p>
    <w:p w:rsidR="00000000" w:rsidRDefault="00F81596">
      <w:pPr>
        <w:pStyle w:val="1"/>
      </w:pPr>
      <w:r>
        <w:t xml:space="preserve">2. Существующее положение коммунальной инфраструктуры </w:t>
      </w:r>
      <w:r>
        <w:br/>
        <w:t xml:space="preserve">городского округа "Город Чита" </w:t>
      </w:r>
    </w:p>
    <w:p w:rsidR="00000000" w:rsidRDefault="00F81596"/>
    <w:p w:rsidR="00000000" w:rsidRDefault="00F81596">
      <w:bookmarkStart w:id="10" w:name="sub_131"/>
      <w:r>
        <w:t>2.1. Краткий анализ существующего состояния систем водоснабжения и водоотведения</w:t>
      </w:r>
    </w:p>
    <w:p w:rsidR="00000000" w:rsidRDefault="00F81596">
      <w:bookmarkStart w:id="11" w:name="sub_1311"/>
      <w:bookmarkEnd w:id="10"/>
      <w:r>
        <w:t>2.1.1. Основные технические характеристики источников, сетей, других объектов систем</w:t>
      </w:r>
    </w:p>
    <w:bookmarkEnd w:id="11"/>
    <w:p w:rsidR="00000000" w:rsidRDefault="00F81596">
      <w:r>
        <w:t>Источником водоснабжения в г. Чите являются водозаборы подземных вод. Основным поставщиком услуг, с долей более 90%, является ОАО "Водоканал-Чита". Организация осу</w:t>
      </w:r>
      <w:r>
        <w:t>ществляет подачу питьевой воды потребителям из 7-и крупных водозаборов: Центральный водозабор, Ингодинский водозабор, водозабор ЗабИИЖТ, Кенонский водозабор, Угданский водозабор, Черновский водозабор, водозабор СК 243, а также водозаборов пос. Каштак, Анти</w:t>
      </w:r>
      <w:r>
        <w:t>пиха, Песчанка, Осетровка и отдельно-стоящих водозаборных скважин (таблица 1).</w:t>
      </w:r>
    </w:p>
    <w:p w:rsidR="00000000" w:rsidRDefault="00F81596">
      <w:r>
        <w:t>Интенсивная застройка пос. Текстильщиков - 7 мкр., мкр. Девичья сопка, малоэтажная застройка в районе оз. Угдан, за период 2011 - 2017 годов повлечет увеличение потребления пить</w:t>
      </w:r>
      <w:r>
        <w:t>евой воды на 4 742 м.3/сут.</w:t>
      </w:r>
    </w:p>
    <w:p w:rsidR="00000000" w:rsidRDefault="00F81596">
      <w:r>
        <w:t xml:space="preserve">На основании этого принято решение об освоении утвержденных запасов Сибирского и Смоленского водозаборов. Подземные воды по большинству показателей отвечают требованиям </w:t>
      </w:r>
      <w:hyperlink r:id="rId13" w:history="1">
        <w:r>
          <w:rPr>
            <w:rStyle w:val="a4"/>
          </w:rPr>
          <w:t>СанПиН 2.1.4.1074-01</w:t>
        </w:r>
      </w:hyperlink>
      <w:r>
        <w:t xml:space="preserve"> "Питьевая вода"</w:t>
      </w:r>
    </w:p>
    <w:p w:rsidR="00000000" w:rsidRDefault="00F81596">
      <w:r>
        <w:t>На балансе ОАО "Водоканал-Чита" находится 222,6 км. водопроводных сетей и 264 км. сетей водоотведения.</w:t>
      </w:r>
    </w:p>
    <w:p w:rsidR="00000000" w:rsidRDefault="00F81596">
      <w:r>
        <w:t>Дополнительно на обслуживании находятся 54,5 км. сетей водоснабжения и 71,3 км. сетей водоотведения.</w:t>
      </w:r>
    </w:p>
    <w:p w:rsidR="00000000" w:rsidRDefault="00F81596">
      <w:r>
        <w:t>Всего на б</w:t>
      </w:r>
      <w:r>
        <w:t>алансе предприятия находится 25 канализационных насосных станций. Дополнительно, по договору обслуживания - 18 канализационных насосных станций.</w:t>
      </w:r>
    </w:p>
    <w:p w:rsidR="00000000" w:rsidRDefault="00F81596">
      <w:r>
        <w:t>ОАО "Водоканал-Чита" принимает сточные воды со всего города и осуществляет их очистку на трех канализационных о</w:t>
      </w:r>
      <w:r>
        <w:t>чистных сооружениях:</w:t>
      </w:r>
    </w:p>
    <w:p w:rsidR="00000000" w:rsidRDefault="00F81596">
      <w:r>
        <w:t>- канализационные очистные сооружения г. Читы, расположенные в районе устья реки Чита (производительность составляет 100,5 тысяч м3/сут.);</w:t>
      </w:r>
    </w:p>
    <w:p w:rsidR="00000000" w:rsidRDefault="00F81596">
      <w:r>
        <w:t>- канализационные очистные сооружения пос. Восточный, расположенные в районе пос. Восточный (про</w:t>
      </w:r>
      <w:r>
        <w:t>изводительность составляет 4,2 тысяч м3/сут.);</w:t>
      </w:r>
    </w:p>
    <w:p w:rsidR="00000000" w:rsidRDefault="00F81596">
      <w:r>
        <w:t>- канализационные очистные сооружения пос. Аэропорт, расположенные в районе пос. Кадала (производительность составляет 0,6 тысяч м3/сут.).</w:t>
      </w:r>
    </w:p>
    <w:p w:rsidR="00000000" w:rsidRDefault="00F81596">
      <w:r>
        <w:t>На канализационные очистные сооружения г. Читы перекачивают сточные во</w:t>
      </w:r>
      <w:r>
        <w:t>ды три основные канализационные насосные станции:</w:t>
      </w:r>
    </w:p>
    <w:p w:rsidR="00000000" w:rsidRDefault="00F81596">
      <w:r>
        <w:t>- канализационная насосная станция "Главная" - сточные воды поступают от пос. ГРЭС, пос. Текстильщиков, Железнодорожного района, мкр Северный, пос. Каштак, мкр. ЦРМ;</w:t>
      </w:r>
    </w:p>
    <w:p w:rsidR="00000000" w:rsidRDefault="00F81596">
      <w:r>
        <w:t>- канализационная насосная станция "Цент</w:t>
      </w:r>
      <w:r>
        <w:t xml:space="preserve">ральная" - сточные воды </w:t>
      </w:r>
      <w:r>
        <w:lastRenderedPageBreak/>
        <w:t>поступают с Центральной части города;</w:t>
      </w:r>
    </w:p>
    <w:p w:rsidR="00000000" w:rsidRDefault="00F81596">
      <w:r>
        <w:t>- канализационная насосная станция "Шубзаводская" - сточные воды поступают с района Большого Острова.</w:t>
      </w:r>
    </w:p>
    <w:p w:rsidR="00000000" w:rsidRDefault="00F81596">
      <w:r>
        <w:t>Канализационные очистные сооружения г. Читы принимают также сточные воды с двух самотечных к</w:t>
      </w:r>
      <w:r>
        <w:t>анализационных коллекторов:</w:t>
      </w:r>
    </w:p>
    <w:p w:rsidR="00000000" w:rsidRDefault="00F81596">
      <w:r>
        <w:t>- канализационный коллектор по ул. Баргузинская (часть Ингодинского района);</w:t>
      </w:r>
    </w:p>
    <w:p w:rsidR="00000000" w:rsidRDefault="00F81596">
      <w:r>
        <w:t>- канализационный коллектор мкр. "Батарейный", "Сосновый бор", пос. Антипиха, пос. Песчанка, пос. Осетровка.</w:t>
      </w:r>
    </w:p>
    <w:p w:rsidR="00000000" w:rsidRDefault="00F81596">
      <w:r>
        <w:t>Канализационные очистные сооружения пос. В</w:t>
      </w:r>
      <w:r>
        <w:t>осточный принимают сточные воды с канализационной насосной станции "Мир" и канализационной насосной станции "Улетовская".</w:t>
      </w:r>
    </w:p>
    <w:p w:rsidR="00000000" w:rsidRDefault="00F81596">
      <w:r>
        <w:t>Канализационные очистные сооружения п. Кадала принимают сточные воды канализационной насосной станции "Чита-Авиа" и канализационной на</w:t>
      </w:r>
      <w:r>
        <w:t>сосной станции "Тобольского". Зона действия приема сточных вод включает в себя пос. Аэропорт, пос. ЧЗСК, мкр. Жилгородок, пос. Кадала, район ул. Тобольского.</w:t>
      </w:r>
    </w:p>
    <w:p w:rsidR="00000000" w:rsidRDefault="00F81596">
      <w:bookmarkStart w:id="12" w:name="sub_1312"/>
      <w:r>
        <w:t xml:space="preserve">2.1.2. Зоны действия источников ресурсов, резервы и дефициты по зонам действия источников </w:t>
      </w:r>
      <w:r>
        <w:t>ресурсов</w:t>
      </w:r>
    </w:p>
    <w:bookmarkEnd w:id="12"/>
    <w:p w:rsidR="00000000" w:rsidRDefault="00F81596">
      <w:r>
        <w:t>Зоны действия источников ресурсов и резервы и дефициты по каждой зоне представлены в таблице 1.</w:t>
      </w:r>
    </w:p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F81596"/>
    <w:p w:rsidR="00000000" w:rsidRDefault="00F81596">
      <w:pPr>
        <w:pStyle w:val="1"/>
      </w:pPr>
      <w:r>
        <w:t>Зоны действия источников ресурсов системы водоснабжения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9"/>
        <w:gridCol w:w="5131"/>
        <w:gridCol w:w="1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Источники ресурсов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Зоны действия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Резервы и дефициты, тыс. м3/сут.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Центральный водозабор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Центральная часть города, микрорайон Северный, район СибВО, северная часть города, ЦРМ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Ингодинский водозабор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Район Большого Острова, часть Центрального района, восточная часть города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Кенонский водозабор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п. </w:t>
            </w:r>
            <w:r>
              <w:t>Текстильщиков, 6 мкр., 5 мкр., 4 мкр., 9 мкр., мкр. Девичья сопка Черновского района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Угданский водозабор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1 мкр., 2 мкр., часть 9 мкр. Черновского района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Черновский водозабор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п. Восточный, а/г. Опытный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Водозабор СК 243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Район школы 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Водозабор ЗабИИЖТ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Железнодорожный район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Водозабор п. Каштак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п. Каштак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Водозабор п. Антипиха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п. Антипиха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Водозабор п. Песчанка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п. Песчанка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Водозабор п. Осетровка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п. Осетровка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1,00</w:t>
            </w:r>
          </w:p>
        </w:tc>
      </w:tr>
    </w:tbl>
    <w:p w:rsidR="00000000" w:rsidRDefault="00F81596"/>
    <w:p w:rsidR="00000000" w:rsidRDefault="00F81596">
      <w:bookmarkStart w:id="13" w:name="sub_1313"/>
      <w:r>
        <w:t>2.1.3. Качество поставляемого ресурса, воздействие на окружающую среду</w:t>
      </w:r>
    </w:p>
    <w:bookmarkEnd w:id="13"/>
    <w:p w:rsidR="00000000" w:rsidRDefault="00F81596">
      <w:r>
        <w:t>Все групповые водозаборы и одиночные скважины, используемые для водоснабжения, расположены на территории города, организация трех поясов зон санитарной охраны источников водосна</w:t>
      </w:r>
      <w:r>
        <w:t>бжения не предоставляется возможным.</w:t>
      </w:r>
    </w:p>
    <w:p w:rsidR="00000000" w:rsidRDefault="00F81596">
      <w:r>
        <w:t>На участке водозабора "ЗабИИЖТ" подземные воды имеют сульфатно-гидрокарбонатный натриево-магниево-кальциевый состав с минерализацией 0,31-0,56 г/дм3 и общей жесткостью 4,7-7,2 мг-экв/дм3. По результатам испыта</w:t>
      </w:r>
      <w:r>
        <w:t>ний проб питьевой воды концентрация железа в скважинах колеблется от 1,56 до 2,04 мг./дм3.</w:t>
      </w:r>
    </w:p>
    <w:p w:rsidR="00000000" w:rsidRDefault="00F81596">
      <w:r>
        <w:t>На Кенонском водозаборе существуют проблемы с повышенным содержанием железа в воде. Максимальные концентрации его характерны для восточной части (до 4-13 мг./дм3).</w:t>
      </w:r>
    </w:p>
    <w:p w:rsidR="00000000" w:rsidRDefault="00F81596">
      <w:r>
        <w:t>С</w:t>
      </w:r>
      <w:r>
        <w:t>точные воды, поступающие на очистные сооружения пос. Кадала и пос. Восточный состоят в основном из хозяйственно-бытовых сточных вод.</w:t>
      </w:r>
    </w:p>
    <w:p w:rsidR="00000000" w:rsidRDefault="00F81596">
      <w:r>
        <w:t>При использовании вода загрязняется взвешенными веществами, органическими веществами, азотом аммонийных солей, фосфатами, х</w:t>
      </w:r>
      <w:r>
        <w:t>лоридами, поверхностно-активными веществами. Кроме этого при биологической очистке, в результате процесса нитрификации, образуются нитриты и нитраты. Для снижения количества загрязняющих веществ в составе сточных вод на очистных сооружениях используется ме</w:t>
      </w:r>
      <w:r>
        <w:t>ханическая и биологическая очистка.</w:t>
      </w:r>
    </w:p>
    <w:p w:rsidR="00000000" w:rsidRDefault="00F81596">
      <w:r>
        <w:t>Аналитический контроль по сбросу загрязняющих веществ в р. Чита и р. Ингода со сточными водами проводится по взвешенным веществам, органическим веществам, азоту аммонийному, нитритам, нитратам, фосфатам, хлоридам, сульфа</w:t>
      </w:r>
      <w:r>
        <w:t>там, нефтепродуктам и др., согласно программе производственного контроля. Аналитический контроль качества сточных вод проводится Испытательной лабораторией предприятия в соответствии с Программой производственного контроля по соблюдению санитарных правил и</w:t>
      </w:r>
      <w:r>
        <w:t xml:space="preserve"> выполнению противоэпидемиологических мероприятий.</w:t>
      </w:r>
    </w:p>
    <w:p w:rsidR="00000000" w:rsidRDefault="00F81596">
      <w:r>
        <w:t>При использовании воды происходит и микробиологическое загрязнение сточных вод. Для предотвращения микробиологического загрязнения водоемов применяется обеззараживание сточных вод. На канализационных очист</w:t>
      </w:r>
      <w:r>
        <w:t>ных сооружениях г. Читы и п. Восточный применяется ультрафиолетовое обеззараживание, на очистных сооружениях п. Кадала обеззараживание осуществляется гипохлоритом кальция.</w:t>
      </w:r>
    </w:p>
    <w:p w:rsidR="00000000" w:rsidRDefault="00F81596">
      <w:r>
        <w:t xml:space="preserve">Сточные воды с канализационных очистных сооружений г. Читы и п. Кадала сбрасываются </w:t>
      </w:r>
      <w:r>
        <w:t>соответственно в р. Чита и р. Ингода. Сточные воды, очищенные на очистных сооружениях п. Восточный, скапливаются в пруду-накопителе.</w:t>
      </w:r>
    </w:p>
    <w:p w:rsidR="00000000" w:rsidRDefault="00F81596">
      <w:bookmarkStart w:id="14" w:name="sub_1314"/>
      <w:r>
        <w:t>2.1.4. Технические и технологические проблемы в системе</w:t>
      </w:r>
    </w:p>
    <w:bookmarkEnd w:id="14"/>
    <w:p w:rsidR="00000000" w:rsidRDefault="00F81596">
      <w:r>
        <w:t>Максимальное строительство многоквартирных и индиви</w:t>
      </w:r>
      <w:r>
        <w:t xml:space="preserve">дуальных жилых домов ведется в Центральном районе города. В таких случаях подключение к системам водоснабжения и водоотведения вновь строящихся жилых домов производится к сетям с уже высокой существующей нагрузкой, после чего при </w:t>
      </w:r>
      <w:r>
        <w:lastRenderedPageBreak/>
        <w:t>последующей эксплуатации в</w:t>
      </w:r>
      <w:r>
        <w:t>озникает множество проблем.</w:t>
      </w:r>
    </w:p>
    <w:p w:rsidR="00000000" w:rsidRDefault="00F81596">
      <w:r>
        <w:t>Необходимо проведение реконструкции существующих и строительство новых сетей водоснабжения и водоотведения, что в последующем приведет к минимуму количество утечек воды питьевого качества и исключению возможности аварийного сбро</w:t>
      </w:r>
      <w:r>
        <w:t>са неочищенных сточных вод, предотвращению возникновения загрязнения окружающей среды сточными водами. Кроме того, выполнение мероприятий программы позволит обеспечить более длительный срок эксплуатации трубопроводов за счет применения материалов с антикор</w:t>
      </w:r>
      <w:r>
        <w:t>розийным покрытием.</w:t>
      </w:r>
    </w:p>
    <w:p w:rsidR="00000000" w:rsidRDefault="00F81596">
      <w:r>
        <w:t>Для обеспечения качественной питьевой водой населения Железнодорожного района, пос. ГРЭС, пос. Текстильщик, пос. Каштак, мкр. Солнечный и подключения вновь строящихся домов к источнику водоснабжения с питьевой водой, соответствующей тре</w:t>
      </w:r>
      <w:r>
        <w:t xml:space="preserve">бованиям </w:t>
      </w:r>
      <w:hyperlink r:id="rId14" w:history="1">
        <w:r>
          <w:rPr>
            <w:rStyle w:val="a4"/>
          </w:rPr>
          <w:t>СанПиН 2.1.4.1074-01</w:t>
        </w:r>
      </w:hyperlink>
      <w:r>
        <w:t>, необходимо построить Сибирский и Смоленский водозаборы. Ввод в эксплуатацию Сибирского и Смоленского водозаборов позволит повысить эффективность функционирования</w:t>
      </w:r>
      <w:r>
        <w:t xml:space="preserve"> системы водоснабжения города Читы (закольцевать систему городского водоснабжения в единую систему).</w:t>
      </w:r>
    </w:p>
    <w:p w:rsidR="00000000" w:rsidRDefault="00F81596">
      <w:r>
        <w:t>ОАО "Водоканал-Чита" эксплуатирует и развивает системы водоснабжения и водоотведения, переходя на более современные технологии очистки.</w:t>
      </w:r>
    </w:p>
    <w:p w:rsidR="00000000" w:rsidRDefault="00F81596">
      <w:r>
        <w:t>Современные техноло</w:t>
      </w:r>
      <w:r>
        <w:t>гии очистки сточных вод многостадийны и предусматривают поэтапное разделение, с последующей доочисткой и обеззараживанием. Для более надежной работы канализационных очистных сооружений г. Читы необходимо увеличение производительности очистных сооружений г.</w:t>
      </w:r>
      <w:r>
        <w:t> Читы до 150 тыс. м3/сутки, в настоящее время их пропускная способность составляет 100,5 тыс. м3/сутки.</w:t>
      </w:r>
    </w:p>
    <w:p w:rsidR="00000000" w:rsidRDefault="00F81596">
      <w:r>
        <w:t>Развитие систем водоснабжения и водоотведения, а именно новое строительство, расширение, реконструкция и автоматизация требуют значительных финансовых з</w:t>
      </w:r>
      <w:r>
        <w:t>атрат.</w:t>
      </w:r>
    </w:p>
    <w:p w:rsidR="00000000" w:rsidRDefault="00F81596">
      <w:r>
        <w:t>Имеющиеся материальные ресурсы от предоставления услуг по водоснабжению и водоотведению полностью расходуются на выплату обязательных платежей, текущую эксплуатацию и поддержание систем водоснабжения и водоотведения в рабочем состоянии.</w:t>
      </w:r>
    </w:p>
    <w:p w:rsidR="00000000" w:rsidRDefault="00F81596">
      <w:r>
        <w:t>Таким образо</w:t>
      </w:r>
      <w:r>
        <w:t>м, развитие системы водоснабжения и водоотведения возможно только при наличии инвестиционной программы и при своевременной ее реализации.</w:t>
      </w:r>
    </w:p>
    <w:p w:rsidR="00000000" w:rsidRDefault="00F81596">
      <w:bookmarkStart w:id="15" w:name="sub_132"/>
      <w:r>
        <w:t>2.2. Краткий анализ существующего состояния системы теплоснабжения</w:t>
      </w:r>
    </w:p>
    <w:p w:rsidR="00000000" w:rsidRDefault="00F81596">
      <w:bookmarkStart w:id="16" w:name="sub_1321"/>
      <w:bookmarkEnd w:id="15"/>
      <w:r>
        <w:t>2.2.1. Основные технические х</w:t>
      </w:r>
      <w:r>
        <w:t>арактеристики источников, сетей, других объектов систем</w:t>
      </w:r>
    </w:p>
    <w:bookmarkEnd w:id="16"/>
    <w:p w:rsidR="00000000" w:rsidRDefault="00F81596">
      <w:r>
        <w:t>Теплоснабжение городского округа "Город Чита" осуществляется в основном централизованно от ТЭЦ-1 и ТЭЦ-2. На обслуживании ОАО "ТГК-14" в городе Чита находится 80,8 км магистральных тепловых се</w:t>
      </w:r>
      <w:r>
        <w:t>тей и 271 км внутриквартальных тепловых сетей.</w:t>
      </w:r>
    </w:p>
    <w:p w:rsidR="00000000" w:rsidRDefault="00F81596">
      <w:r>
        <w:t>В настоящее время нормативный срок эксплуатации 25 лет выработали 62,2 км магистральных тепловых сетей, что составляет 77% и 131,6 км внутриквартальных тепловых сетей, что составляет 48,6%, чем и обусловлен су</w:t>
      </w:r>
      <w:r>
        <w:t>щественный рост аварийности в тепловых сетях.</w:t>
      </w:r>
    </w:p>
    <w:p w:rsidR="00000000" w:rsidRDefault="00F81596">
      <w:bookmarkStart w:id="17" w:name="sub_1322"/>
      <w:r>
        <w:lastRenderedPageBreak/>
        <w:t>2.2.2. Зоны действия источников ресурсов, резервы и дефициты по зонам действия источников ресурсов</w:t>
      </w:r>
    </w:p>
    <w:bookmarkEnd w:id="17"/>
    <w:p w:rsidR="00000000" w:rsidRDefault="00F81596">
      <w:r>
        <w:t xml:space="preserve">Зоны действия источников ресурсов и резервы и дефициты по каждой зоне представлены в </w:t>
      </w:r>
      <w:hyperlink w:anchor="sub_13221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F81596"/>
    <w:p w:rsidR="00000000" w:rsidRDefault="00F81596">
      <w:pPr>
        <w:ind w:firstLine="698"/>
        <w:jc w:val="right"/>
      </w:pPr>
      <w:bookmarkStart w:id="18" w:name="sub_13221"/>
      <w:r>
        <w:rPr>
          <w:rStyle w:val="a3"/>
        </w:rPr>
        <w:t>Таблица 2</w:t>
      </w:r>
    </w:p>
    <w:bookmarkEnd w:id="18"/>
    <w:p w:rsidR="00000000" w:rsidRDefault="00F81596"/>
    <w:p w:rsidR="00000000" w:rsidRDefault="00F81596">
      <w:pPr>
        <w:pStyle w:val="1"/>
      </w:pPr>
      <w:r>
        <w:t>Зоны действия источников ресурсов системы теплоснабжения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2107"/>
        <w:gridCol w:w="5828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источника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Зона действия источников ресурсов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Резерв, Гкал./ч.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Читинская ТЭЦ-1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Пос. ГРЭС, пос. КСК, пос. </w:t>
            </w:r>
            <w:r>
              <w:t>Каштак, район школы 17, мкр. Победа, мкр. Северный, мкр. Октябрьский, мкр. Сосновый бор, Центральная часть города, находящаяся в пределах ул. Ленина-Богомягкого-Новобульварная-Ф.Гладкого-Шилова-Коханского-Матвеева-Кайдаловская-Петрозаводская-Баргузинская-А</w:t>
            </w:r>
            <w:r>
              <w:t>.Заводская-Верхоленская-Бабушкина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Читинская ТЭЦ-2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Район большого острова, район ул. Амурская-Селенгинская-Лазо-Бекетова-Ярославская-Промышленная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Каларская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Каларская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Луговая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Луговая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41 кв. СибВО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Кайдаловская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Шилова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Шилова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Ватутина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Ватутина-Кенонская-Ползунова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Осетровка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Походная, пос. Осетровка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Антипиха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Пос. Антипиха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Верхоленская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Верхоленская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Школа 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А.Булгакова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СХТ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Мкр. Агрогородок "Опытный", ул. </w:t>
            </w:r>
            <w:r>
              <w:t>Губина-Иркутская-Красноярская-Майская-Мира-40 лет октября-Опытный-Юбилейная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Новопутейская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Новопутейская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ЧИПР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Старошахтерская-Белогорская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ТУ-10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ТУСМ-4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Гайдара, 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Гайдара, 1-7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Гайдара, 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Гайдара, 9-11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Рудник Кадала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Абаканская-Забайкальская-Шахтерская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ЧЗСК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Ул. Новая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ЧитаАвиа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Мкр. Жилой городок, пос. Аэропорт, ул. Тобольского-Звездная-Жил.городок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17,0</w:t>
            </w:r>
          </w:p>
        </w:tc>
      </w:tr>
    </w:tbl>
    <w:p w:rsidR="00000000" w:rsidRDefault="00F81596"/>
    <w:p w:rsidR="00000000" w:rsidRDefault="00F81596">
      <w:bookmarkStart w:id="19" w:name="sub_1323"/>
      <w:r>
        <w:t>2.2.3. Качество поставляемо</w:t>
      </w:r>
      <w:r>
        <w:t>го ресурса, воздействие на окружающую среду</w:t>
      </w:r>
    </w:p>
    <w:bookmarkEnd w:id="19"/>
    <w:p w:rsidR="00000000" w:rsidRDefault="00F81596">
      <w:r>
        <w:t>При транспортировке теплоносителя в окружающую среду не выделяются токсичные вещества и не оказывается вредное влияние на организм человека при непосредственном контакте.</w:t>
      </w:r>
    </w:p>
    <w:p w:rsidR="00000000" w:rsidRDefault="00F81596">
      <w:r>
        <w:t>Отопительные котельные являются стационарными источниками загрязнения атмосферы. Характерные для котельных выбросы - оксид углерода, диоксид серы, оксиды азота, сажа.</w:t>
      </w:r>
    </w:p>
    <w:p w:rsidR="00000000" w:rsidRDefault="00F81596">
      <w:bookmarkStart w:id="20" w:name="sub_1324"/>
      <w:r>
        <w:t>2.2.4. Технические и технологические проблемы в системе</w:t>
      </w:r>
    </w:p>
    <w:bookmarkEnd w:id="20"/>
    <w:p w:rsidR="00000000" w:rsidRDefault="00F81596">
      <w:r>
        <w:t>Подключение новых</w:t>
      </w:r>
      <w:r>
        <w:t xml:space="preserve"> потребителей к системе централизованного теплоснабжения за последние пять лет составляет в год около 20-25 Гкал/ч. Дальнейшее присоединение потребителей к системе централизованного теплоснабжения сдерживается ограниченной пропускной способностью магистрал</w:t>
      </w:r>
      <w:r>
        <w:t>ьных, внутриквартальных тепловых сетей. Имеющийся на сегодняшний день резерв установленной тепловой мощности на Читинской ТЭЦ-1 составляет 397 Гкал/час. Резерв установленной тепловой мощности котлов ограничен пропускной способностью головных участков тепло</w:t>
      </w:r>
      <w:r>
        <w:t>сети и теплофикационных установок ТЭЦ.</w:t>
      </w:r>
    </w:p>
    <w:p w:rsidR="00000000" w:rsidRDefault="00F81596">
      <w:r>
        <w:t>Для обеспечения выдачи установленной котлами тепловой мощности необходима реконструкция бойлерного хозяйства Читинской ТЭЦ-1. Для обеспечения возможности дальнейших подключений необходимо провести работы по реконструк</w:t>
      </w:r>
      <w:r>
        <w:t>ции узла выдачи тепловой энергии на Читинской ТЭЦ-1, в том числе: установка более мощных сетевых насосов; увеличение производительности химводоочистки; увеличение пропускной способности коллекторов тепловых сетей. В настоящее время существующий расход сете</w:t>
      </w:r>
      <w:r>
        <w:t>вой воды по теплосети "ТЭЦ-1 - город", а также на других участках системы теплоснабжения превышает проектный вследствие постоянного увеличения тепловой нагрузки, что влечет рост гидравлических потерь на зауженных участках теплосети и снижению напоров в точ</w:t>
      </w:r>
      <w:r>
        <w:t>ках подключения потребителей, тем самым ухудшая качество предоставляемых услуг уже подключенным абонентам. Для снижения гидравлических потерь давления требуется увеличение диаметров участков тепловых сетей на основных направлениях дальнейшего развития горо</w:t>
      </w:r>
      <w:r>
        <w:t>да Читы.</w:t>
      </w:r>
    </w:p>
    <w:p w:rsidR="00000000" w:rsidRDefault="00F81596">
      <w:bookmarkStart w:id="21" w:name="sub_133"/>
      <w:r>
        <w:t>2.3. Краткий анализ существующего состояния системы сбора, транспортировки и утилизации твердых бытовых отходов</w:t>
      </w:r>
    </w:p>
    <w:p w:rsidR="00000000" w:rsidRDefault="00F81596">
      <w:bookmarkStart w:id="22" w:name="sub_1331"/>
      <w:bookmarkEnd w:id="21"/>
      <w:r>
        <w:t>2.3.1. Характеристика сферы обращения твердых бытовых отходов на территории городского округа</w:t>
      </w:r>
    </w:p>
    <w:bookmarkEnd w:id="22"/>
    <w:p w:rsidR="00000000" w:rsidRDefault="00F81596">
      <w:r>
        <w:t>Сфера обращ</w:t>
      </w:r>
      <w:r>
        <w:t>ения твердых бытовых отходов на территории городского округа характеризуется следующими обстоятельствами: вывозом отходов потребления занимается ограниченное число организаций, каждая из организаций, занимающихся вывозом отходов потребления, работает в опр</w:t>
      </w:r>
      <w:r>
        <w:t>еделенном, отведенном ей участке или осуществляет вывоз от определенной организации или ряда организаций.</w:t>
      </w:r>
    </w:p>
    <w:p w:rsidR="00000000" w:rsidRDefault="00F81596">
      <w:r>
        <w:t>В основном все отходы потребления заранее концентрируются в мусорных контейнерах, расположенных на мусорных площадках.</w:t>
      </w:r>
    </w:p>
    <w:p w:rsidR="00000000" w:rsidRDefault="00F81596">
      <w:r>
        <w:t>В Чите действует система сортир</w:t>
      </w:r>
      <w:r>
        <w:t xml:space="preserve">овки отходов потребления, охватывающая около 10 процентов собираемых отходов. Несортированные отходы потребления, </w:t>
      </w:r>
      <w:r>
        <w:lastRenderedPageBreak/>
        <w:t>содержащие полезные компоненты, вывозятся на городской полигон, где складируются.</w:t>
      </w:r>
    </w:p>
    <w:p w:rsidR="00000000" w:rsidRDefault="00F81596">
      <w:r>
        <w:t>В сфере обращения твердых отходов по вывозу и утилизации в г</w:t>
      </w:r>
      <w:r>
        <w:t>ороде Чита основной объем услуг осуществляет предприятие ОАО "Забайкалспецтранс".</w:t>
      </w:r>
    </w:p>
    <w:p w:rsidR="00000000" w:rsidRDefault="00F81596">
      <w:r>
        <w:t>Взаимоотношения с населением в сфере обращения твердых отходов возникают в процессе вывоза отходов потребления с городского жилищного фонда, который условно можно разделить н</w:t>
      </w:r>
      <w:r>
        <w:t>а две части:</w:t>
      </w:r>
    </w:p>
    <w:p w:rsidR="00000000" w:rsidRDefault="00F81596">
      <w:r>
        <w:t>- вывоз отходов потребления из малоэтажного жилого фонда, в том числе частных домовладений с низким уровнем благоустройства;</w:t>
      </w:r>
    </w:p>
    <w:p w:rsidR="00000000" w:rsidRDefault="00F81596">
      <w:r>
        <w:t>- вывоз отходов потребления из многоквартирных зданий с коммунальной инфраструктурой.</w:t>
      </w:r>
    </w:p>
    <w:p w:rsidR="00000000" w:rsidRDefault="00F81596">
      <w:r>
        <w:t>Сбор и вывоз мусора на полигон о</w:t>
      </w:r>
      <w:r>
        <w:t>существляется организацией либо на основании договоров, либо потребителями, не имеющими договоров самостоятельно. Утилизация ТБО осуществляется либо по договорной системе параллельно с вывозом, либо по талонам на прием мусора на полигон от потребителей для</w:t>
      </w:r>
      <w:r>
        <w:t xml:space="preserve"> последующей утилизации.</w:t>
      </w:r>
    </w:p>
    <w:p w:rsidR="00000000" w:rsidRDefault="00F81596">
      <w:bookmarkStart w:id="23" w:name="sub_1332"/>
      <w:r>
        <w:t>2.3.2. Основные технические характеристики системы сбора, транспортировки и утилизации твердых бытовых отходов, эксплуатируемой ОАО "Забайкалспецтранс"</w:t>
      </w:r>
    </w:p>
    <w:bookmarkEnd w:id="23"/>
    <w:p w:rsidR="00000000" w:rsidRDefault="00F81596">
      <w:r>
        <w:t>В настоящее время в городе эксплуатируется 534 контейнерные пло</w:t>
      </w:r>
      <w:r>
        <w:t>щадки, установлено 280 евро-контейнеров емкостью 1,1 м.3 и 3000 контейнеров, емкостью 0,7 м.3. Парк специальных автомобилей состоит из 30 мусоровозов с манипуляторами на шасси - КамАЗ, ЗИЛ и ГАЗ, работающих по системе несменяемых контейнеров. В наличии име</w:t>
      </w:r>
      <w:r>
        <w:t>ется один специализированный самосвал-бункеровоз, работающий на вывозе контейнеров емкостью 8 м.3. В наличии имеется 2 мусоровоза КамАЗ вместимостью 54 м.3</w:t>
      </w:r>
    </w:p>
    <w:p w:rsidR="00000000" w:rsidRDefault="00F81596">
      <w:r>
        <w:t>На обслуживаемой территории образуется 652 тыс. м.3 отходов потребления в год, из которых 364 тыс. м</w:t>
      </w:r>
      <w:r>
        <w:t>.3 от населения, более 7 тыс. м.3 крупногабаритного мусора, более 15 тыс. м.3 упаковочной тары и 266 тыс. м.3 от прочих организаций.</w:t>
      </w:r>
    </w:p>
    <w:p w:rsidR="00000000" w:rsidRDefault="00F81596">
      <w:bookmarkStart w:id="24" w:name="sub_1334"/>
      <w:r>
        <w:t>2.3.3. Технические и технологические проблемы в системе</w:t>
      </w:r>
    </w:p>
    <w:bookmarkEnd w:id="24"/>
    <w:p w:rsidR="00000000" w:rsidRDefault="00F81596">
      <w:r>
        <w:t>В сфере обращения с отходами потребления в городе Ч</w:t>
      </w:r>
      <w:r>
        <w:t>ите сложилась критическая ситуация. Система сбора твердых бытовых отходов в городе нуждается в установке современных и отвечающих эстетическим требованиям контейнерных площадок. Технические средства сбора (контейнеры) и транспортировки (мусоровозы) твердых</w:t>
      </w:r>
      <w:r>
        <w:t xml:space="preserve"> бытовых отходов изношены, 50% требуют срочной замены. Из эксплуатирующихся 534 контейнерных площадок, лишь 67 соответствуют требованиям. Недостаток контейнеров и контейнерных площадок приводит к размещению населением отходов непосредственно на земле, что </w:t>
      </w:r>
      <w:r>
        <w:t>в свою очередь делает невозможным применение специализированного мусоровозного транспорта.</w:t>
      </w:r>
    </w:p>
    <w:p w:rsidR="00000000" w:rsidRDefault="00F81596">
      <w:r>
        <w:t>Ликвидация подобных мест складирования отходов осуществляется вручную на самосвальном транспорте, что крайне неэффективно, низкопроизводительно и затратно.</w:t>
      </w:r>
    </w:p>
    <w:p w:rsidR="00000000" w:rsidRDefault="00F81596">
      <w:r>
        <w:t>За послед</w:t>
      </w:r>
      <w:r>
        <w:t xml:space="preserve">ние годы на различных участках территории городского округа образовались так называемые мини-свалки, куда население, а иногда и некоторые хозяйствующие субъекты нелегальным образом размещают отходы. Главной </w:t>
      </w:r>
      <w:r>
        <w:lastRenderedPageBreak/>
        <w:t>причиной возникновения нелегальных скоплений отхо</w:t>
      </w:r>
      <w:r>
        <w:t>дов является увеличение объема капитального строительства за последние 7-10 лет, что явилось результатом постепенного преодоления социально-экономического кризиса в городе. Если вывоз строительного мусора, образующегося на крупных стройках, урегулирован, т</w:t>
      </w:r>
      <w:r>
        <w:t>о вывоз строительного мусора, образующегося в результате строительства и ремонта, производимого населением, осуществляется различными способами. В некоторых случаях граждане, проявляя сознательность, своими силами организуют вывоз образованного ими строите</w:t>
      </w:r>
      <w:r>
        <w:t>льного мусора в основном на городской полигон. Некоторые же размещают строительный мусор в контейнеры, создавая тем самым затруднения при погрузке этих контейнеров (строительный мусор тяжелее отходов потребления в 3-4 раза). Уклоняясь от оплаты за вывоз от</w:t>
      </w:r>
      <w:r>
        <w:t>ходов, часть населения осуществляет их размещение в непредусмотренных местах, таким образом, создавая несанкционированное их складирование.</w:t>
      </w:r>
    </w:p>
    <w:p w:rsidR="00000000" w:rsidRDefault="00F81596">
      <w:r>
        <w:t xml:space="preserve">Немало и таких граждан, которые с целью экономии средств и времени, несанкционированно размещают строительный мусор </w:t>
      </w:r>
      <w:r>
        <w:t>в разных местах рядом с местом своего проживания, в лесах, на обочинах дорог. Сфера обращения отходов потребления городского округа "Город Чита" требует незамедлительного вмешательства и улучшения, поскольку она уже давно содержит в себе экологическую и эп</w:t>
      </w:r>
      <w:r>
        <w:t>идемиологическую опасность, имеющую отрицательное влияние на компоненты окружающей среды города и его прилегающие территории.</w:t>
      </w:r>
    </w:p>
    <w:p w:rsidR="00000000" w:rsidRDefault="00F81596">
      <w:r>
        <w:t>Город не имеет соответствующей современным стандартам системы управления отходами. В первую очередь это выражается в отсутствии по</w:t>
      </w:r>
      <w:r>
        <w:t>добающим образом оформленного полигона для захоронения и в многочисленных недостатках процессов сбора, транспортировки и захоронения отходов. Читинский городской полигон не может считаться и иметь статус полигона, так как он не имеет технической документац</w:t>
      </w:r>
      <w:r>
        <w:t>ии и эксплуатируется с нарушениями санитарных норм и правил. Не осуществляется постоянная изоляция отходов грунтом, в связи с чем отходы, содержащие большое количество макулатуры, горят, загрязняя атмосферный воздух. Отсутствие на городском полигоне систем</w:t>
      </w:r>
      <w:r>
        <w:t>ы сбора жидкой фракции и газа приводит к образованию свалочного газа - биогаза.</w:t>
      </w:r>
    </w:p>
    <w:p w:rsidR="00000000" w:rsidRDefault="00F81596">
      <w:r>
        <w:t>Отсутствует правовая база для урегулирования взаимоотношений между организациями, занимающимися вывозом отходов, и всеми производящими их субъектами. Большое количество субъект</w:t>
      </w:r>
      <w:r>
        <w:t>ов уклоняются от платежей.</w:t>
      </w:r>
    </w:p>
    <w:p w:rsidR="00000000" w:rsidRDefault="00F81596">
      <w:r>
        <w:t xml:space="preserve">Самые трудные и неурегулированные взаимоотношения, связанные с вывозом отходов, сложились с населением. Со значительной частью населения нет договоров. Нет рычагов воздействия на неплательщиков. В этом смысле, как наисложнейшую, </w:t>
      </w:r>
      <w:r>
        <w:t xml:space="preserve">можно охарактеризовать ситуацию, сложившуюся в частном секторе домовладений. Население не платит за вывоз отходов, у него нет заботливого отношения к окружающей среде. А в некоторых случаях отсутствует культура. Все эти проблемы существуют в той ситуации, </w:t>
      </w:r>
      <w:r>
        <w:t>когда население освобождено от платы за размещение отходов.</w:t>
      </w:r>
    </w:p>
    <w:p w:rsidR="00000000" w:rsidRDefault="00F81596">
      <w:r>
        <w:t>Степень уплотнения размещенных на полигоне отходов низка, вследствие чего отведенные под захоронение участки быстро перегружаются.</w:t>
      </w:r>
    </w:p>
    <w:p w:rsidR="00000000" w:rsidRDefault="00F81596">
      <w:r>
        <w:t>Для решения указанных проблем необходимо строительство современны</w:t>
      </w:r>
      <w:r>
        <w:t>х контейнерных площадок, комплекса по утилизации отходов потребления, нового полигона по захоронению отходов потребления и т.д.</w:t>
      </w:r>
    </w:p>
    <w:p w:rsidR="00000000" w:rsidRDefault="00F81596">
      <w:bookmarkStart w:id="25" w:name="sub_1335"/>
      <w:r>
        <w:lastRenderedPageBreak/>
        <w:t>2.3.4. Качество поставляемого ресурса, воздействие на окружающую среду</w:t>
      </w:r>
    </w:p>
    <w:bookmarkEnd w:id="25"/>
    <w:p w:rsidR="00000000" w:rsidRDefault="00F81596">
      <w:r>
        <w:t>Учитывая объем отходов потребления перера</w:t>
      </w:r>
      <w:r>
        <w:t>батываемый системой сортировки, охватывающей около 10 процентов собираемых отходов, несортированные отходы потребления, содержат полезные компоненты, которые вывозятся на полигон, где складируются. Данное обстоятельство не исключает допуск на полигон ядови</w:t>
      </w:r>
      <w:r>
        <w:t>тых веществ и опасных отходов - радиоактивных, ртутьсодержащих, взрывчатых и др. Для контроля состава отходов нет ни установок, ни специалистов.</w:t>
      </w:r>
    </w:p>
    <w:p w:rsidR="00000000" w:rsidRDefault="00F81596">
      <w:r>
        <w:t>Данные о морфологическом составе отходов потребления приблизительны, т.к. его замеры в последнее время не проводилось предусмотренными для этого методическими указаниями. Более того, имеющиеся данные относятся к тем отходам, которые содержат как отходы пот</w:t>
      </w:r>
      <w:r>
        <w:t xml:space="preserve">ребления, так и строительный мусор, пыль, смет от уборки улиц и дворовых площадей и прочее, тогда как точные определения морфологического состава отходов является важнейшим фактором при их рассортировке и выборе технологии для их переработки. На городском </w:t>
      </w:r>
      <w:r>
        <w:t>полигоне осуществляется прием, размещение, трамбовка отходов. Этот процесс осуществляется неподобающим образом: отходы периодически засыпаются тонким и неравномерным слоем земли, в результате чего, с течением времени слой отходов вновь открывается и вступа</w:t>
      </w:r>
      <w:r>
        <w:t>ет в контакт с атмосферой. Все эти осложнения - результат недостаточной технической оснащенности полигона.</w:t>
      </w:r>
    </w:p>
    <w:p w:rsidR="00000000" w:rsidRDefault="00F81596">
      <w:r>
        <w:t>На полигоне эксплуатируется всего 2 бульдозера, которых очевидно недостаточно для решения каждодневных задач.</w:t>
      </w:r>
    </w:p>
    <w:p w:rsidR="00000000" w:rsidRDefault="00F81596">
      <w:r>
        <w:t>Вследствие слабой трамбовки отходы подв</w:t>
      </w:r>
      <w:r>
        <w:t>ергаются активной ферментации, так как содержание в них влаги и кислорода больше, чем в обычных условиях. Разложение отходов вызывает жидкие образования (фильтрат), которые приводят к загрязнению подпочвенных вод и образованию метана и связанного с этим яв</w:t>
      </w:r>
      <w:r>
        <w:t>ления - самовозгорания, во время которого в атмосферу выбрасываются хлорсодержащие диоксины, имеющие ядовитые свойства и воздействующие на иммунную систему человека.</w:t>
      </w:r>
    </w:p>
    <w:p w:rsidR="00000000" w:rsidRDefault="00F81596">
      <w:r>
        <w:t>Основными поражающими факторами городского полигона являются тяжелые металлы. Пробы почвы,</w:t>
      </w:r>
      <w:r>
        <w:t xml:space="preserve"> исследованные в 2009 году ФГУЗ "Центр гигиены и эпидемиологии в Забайкальском крае" показали превышение предельно допустимой концентрации по свинцу подвижному в 1,5 раза, по цинку подвижному в 1,8 раза, по кадмию в 1,5 раза, по меди в 3,2 раза, мышьяка в </w:t>
      </w:r>
      <w:r>
        <w:t>2,5 раза.</w:t>
      </w:r>
    </w:p>
    <w:p w:rsidR="00000000" w:rsidRDefault="00F81596">
      <w:r>
        <w:t>Кроме того, отсутствие сбора фильтрата, образующегося при уплотнении отходов потребления тракторами, приводит к загрязнению подпочвенных вод.</w:t>
      </w:r>
    </w:p>
    <w:p w:rsidR="00000000" w:rsidRDefault="00F81596">
      <w:bookmarkStart w:id="26" w:name="sub_24"/>
      <w:r>
        <w:t>2.4. Краткий анализ существующего состояния системы электроснабжения</w:t>
      </w:r>
    </w:p>
    <w:bookmarkEnd w:id="26"/>
    <w:p w:rsidR="00000000" w:rsidRDefault="00F81596">
      <w:r>
        <w:t>2.4.1. Основные техниче</w:t>
      </w:r>
      <w:r>
        <w:t>ские характеристики источников, сетей, других объектов систем Электроснабжение краевого центра осуществляется от шин 110 кВ Читинской ТЭЦ-1 имеющей связь с энергосистемой через АТ-1,2 (мощностью 2x125 МВА) и собственной генерацией в сеть 110 кВ 180 МВт, от</w:t>
      </w:r>
      <w:r>
        <w:t xml:space="preserve"> ТЭЦ-2 генерирующей мощность в сеть 110 кВ 6 МВт и от ПС 110 кВ Черновская имеющую связь с энергосистемой через ПС 220 кВ Лесная, являющейся объектом ОАО "ФСК ЕЭС". Выдача мощности от основного источника электроснабжения Читинской ТЭЦ-1 осуществляется чере</w:t>
      </w:r>
      <w:r>
        <w:t xml:space="preserve">з распределительные сети филиала ОАО "МРСК Сибири"-"Читаэнерго" по восьми ВЛ-110 кВ (ВЛ- 110-01, 02, 05, 06, 07, 08, 09, 10) </w:t>
      </w:r>
      <w:r>
        <w:lastRenderedPageBreak/>
        <w:t xml:space="preserve">городского кольца и пяти ВЛ-35 кВ. Общая протяженность ВЛ-110 кВ составляет 108,5 км (материал опор 144 ж/б, и 361 металлических). </w:t>
      </w:r>
      <w:r>
        <w:t>Общая протяженность ВЛ-35 кВ составляет 47,96 км (материал опор 146 ж/б и 130 металлических).</w:t>
      </w:r>
    </w:p>
    <w:p w:rsidR="00000000" w:rsidRDefault="00F81596">
      <w:bookmarkStart w:id="27" w:name="sub_13253"/>
      <w:r>
        <w:t>Общая трансформаторная мощность подстанций составляет - 603,9 МВА.</w:t>
      </w:r>
    </w:p>
    <w:p w:rsidR="00000000" w:rsidRDefault="00F81596">
      <w:bookmarkStart w:id="28" w:name="sub_13254"/>
      <w:bookmarkEnd w:id="27"/>
      <w:r>
        <w:t xml:space="preserve">Распределительная сеть выдачи электроэнергии и мощности (от центров </w:t>
      </w:r>
      <w:r>
        <w:t>питания до потребителей) городских электрических сетей насчитывает:</w:t>
      </w:r>
    </w:p>
    <w:bookmarkEnd w:id="28"/>
    <w:p w:rsidR="00000000" w:rsidRDefault="00F81596">
      <w:r>
        <w:t>воздушные линии 6-10 кВ - 280,23 км;</w:t>
      </w:r>
    </w:p>
    <w:p w:rsidR="00000000" w:rsidRDefault="00F81596">
      <w:r>
        <w:t>воздушные линии 0,4 кВ - 605,49 км;</w:t>
      </w:r>
    </w:p>
    <w:p w:rsidR="00000000" w:rsidRDefault="00F81596">
      <w:r>
        <w:t>кабельные линии 6-10 кВ - 755,02 км;</w:t>
      </w:r>
    </w:p>
    <w:p w:rsidR="00000000" w:rsidRDefault="00F81596">
      <w:r>
        <w:t>кабельные линии 0,4 кВ - 382,22 км;</w:t>
      </w:r>
    </w:p>
    <w:p w:rsidR="00000000" w:rsidRDefault="00F81596">
      <w:r>
        <w:t>трансформаторные подстанции 6-10/</w:t>
      </w:r>
      <w:r>
        <w:t>0,4 кВ - 686 шт. общей мощностью - 458,5 МВА;</w:t>
      </w:r>
    </w:p>
    <w:p w:rsidR="00000000" w:rsidRDefault="00F81596">
      <w:r>
        <w:t>распределительные пункты 6-10/0,4 кВ - 56 шт. общей мощностью - 59,7 МВт..</w:t>
      </w:r>
    </w:p>
    <w:p w:rsidR="00000000" w:rsidRDefault="00F81596">
      <w:bookmarkStart w:id="29" w:name="sub_13255"/>
      <w:r>
        <w:t>2.4.2. Зоны действия источников ресурсов, резервы и дефициты по зонам действия источников ресурсов</w:t>
      </w:r>
    </w:p>
    <w:bookmarkEnd w:id="29"/>
    <w:p w:rsidR="00000000" w:rsidRDefault="00F81596">
      <w:r>
        <w:t>Центрами питания г</w:t>
      </w:r>
      <w:r>
        <w:t>. Читы являются подстанции "городского кольца" 35-110 кВ, в том числе:</w:t>
      </w:r>
    </w:p>
    <w:p w:rsidR="00000000" w:rsidRDefault="00F81596">
      <w:r>
        <w:t>- ПС Центральная 110/10/6 кВ;</w:t>
      </w:r>
    </w:p>
    <w:p w:rsidR="00000000" w:rsidRDefault="00F81596">
      <w:r>
        <w:t>- ПС Кайдаловская 110/10/6 кВ;</w:t>
      </w:r>
    </w:p>
    <w:p w:rsidR="00000000" w:rsidRDefault="00F81596">
      <w:r>
        <w:t>- ПС Кадала 110/6 кВ;</w:t>
      </w:r>
    </w:p>
    <w:p w:rsidR="00000000" w:rsidRDefault="00F81596">
      <w:r>
        <w:t>- ПС Антипиха 110/35/6 кВ;</w:t>
      </w:r>
    </w:p>
    <w:p w:rsidR="00000000" w:rsidRDefault="00F81596">
      <w:r>
        <w:t>- ПС Угдан 110/10 кВ;</w:t>
      </w:r>
    </w:p>
    <w:p w:rsidR="00000000" w:rsidRDefault="00F81596">
      <w:r>
        <w:t>- ПС КСК 110/10/35 кВ;</w:t>
      </w:r>
    </w:p>
    <w:p w:rsidR="00000000" w:rsidRDefault="00F81596">
      <w:r>
        <w:t>- ПС Южная 110/6 кВ;</w:t>
      </w:r>
    </w:p>
    <w:p w:rsidR="00000000" w:rsidRDefault="00F81596">
      <w:r>
        <w:t>- ПС Севе</w:t>
      </w:r>
      <w:r>
        <w:t>рная 110/10/6 кВ;</w:t>
      </w:r>
    </w:p>
    <w:p w:rsidR="00000000" w:rsidRDefault="00F81596">
      <w:r>
        <w:t>- ПС Молодежная 110/6 кВ;</w:t>
      </w:r>
    </w:p>
    <w:p w:rsidR="00000000" w:rsidRDefault="00F81596">
      <w:r>
        <w:t>- ПС Заречная 110/6 кВ;</w:t>
      </w:r>
    </w:p>
    <w:p w:rsidR="00000000" w:rsidRDefault="00F81596">
      <w:r>
        <w:t>- ПС Каштак 110/10/6 кВ;</w:t>
      </w:r>
    </w:p>
    <w:p w:rsidR="00000000" w:rsidRDefault="00F81596">
      <w:r>
        <w:t>- ПС Черновская 110/35/6кВ;</w:t>
      </w:r>
    </w:p>
    <w:p w:rsidR="00000000" w:rsidRDefault="00F81596">
      <w:r>
        <w:t>- ПС Насосная ГРЭС 35/6 кВ;</w:t>
      </w:r>
    </w:p>
    <w:p w:rsidR="00000000" w:rsidRDefault="00F81596">
      <w:r>
        <w:t>- ПС Аэропорт 35/6 кВ;</w:t>
      </w:r>
    </w:p>
    <w:p w:rsidR="00000000" w:rsidRDefault="00F81596">
      <w:r>
        <w:t>- ПС Техникум механизации 35/6 кВ;</w:t>
      </w:r>
    </w:p>
    <w:p w:rsidR="00000000" w:rsidRDefault="00F81596">
      <w:r>
        <w:t>- ПС ЗДМ 35/6 кВ;</w:t>
      </w:r>
    </w:p>
    <w:p w:rsidR="00000000" w:rsidRDefault="00F81596">
      <w:r>
        <w:t>- ПС Тепловая насосная N </w:t>
      </w:r>
      <w:r>
        <w:t>1 35/6 кВ;</w:t>
      </w:r>
    </w:p>
    <w:p w:rsidR="00000000" w:rsidRDefault="00F81596">
      <w:r>
        <w:t>- ПС Тепловая насосная N 1 110/6 кВ.</w:t>
      </w:r>
    </w:p>
    <w:p w:rsidR="00000000" w:rsidRDefault="00F81596"/>
    <w:p w:rsidR="00000000" w:rsidRDefault="00F81596">
      <w:pPr>
        <w:ind w:firstLine="698"/>
        <w:jc w:val="right"/>
      </w:pPr>
      <w:bookmarkStart w:id="30" w:name="sub_13256"/>
      <w:r>
        <w:rPr>
          <w:rStyle w:val="a3"/>
        </w:rPr>
        <w:t>Таблица 3</w:t>
      </w:r>
    </w:p>
    <w:bookmarkEnd w:id="30"/>
    <w:p w:rsidR="00000000" w:rsidRDefault="00F81596"/>
    <w:p w:rsidR="00000000" w:rsidRDefault="00F81596">
      <w:pPr>
        <w:pStyle w:val="1"/>
      </w:pPr>
      <w:r>
        <w:t>Районы электроснабжения источников питания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8"/>
        <w:gridCol w:w="1701"/>
        <w:gridCol w:w="3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  <w:p w:rsidR="00000000" w:rsidRDefault="00F81596">
            <w:pPr>
              <w:pStyle w:val="aff8"/>
              <w:jc w:val="center"/>
            </w:pPr>
            <w:r>
              <w:t>загрузки ЦП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"Заречная" 110/6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48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Ингодинский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"Кайдаловская" 110/10/6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67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"Антипиха" 110/35/6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41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lastRenderedPageBreak/>
              <w:t>ПС "Южная" 110/6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35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"Северная" 110/10/6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Центральный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"Центральная" 110/10/6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"Каштак" 110/10/6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39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Железнодорожный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"Молодежная" 110/6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59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"Насосная ГРЭС" 35/6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Черновский,</w:t>
            </w:r>
          </w:p>
          <w:p w:rsidR="00000000" w:rsidRDefault="00F81596">
            <w:pPr>
              <w:pStyle w:val="aff8"/>
              <w:jc w:val="center"/>
            </w:pPr>
            <w:r>
              <w:t>Читинский районы</w:t>
            </w: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  <w:jc w:val="center"/>
            </w:pPr>
            <w:r>
              <w:t>Черновский,</w:t>
            </w:r>
          </w:p>
          <w:p w:rsidR="00000000" w:rsidRDefault="00F81596">
            <w:pPr>
              <w:pStyle w:val="aff8"/>
              <w:jc w:val="center"/>
            </w:pPr>
            <w:r>
              <w:t>Читинский районы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"Угдан" 110/10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29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"КСК" 110/35/10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53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"Кадала" 110/6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"Черновская" 110/35/6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"Техникум Механизации" 35/6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51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"Аэропорт" 35/6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ПС "ЗДМ" 35/6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</w:tbl>
    <w:p w:rsidR="00000000" w:rsidRDefault="00F81596"/>
    <w:p w:rsidR="00000000" w:rsidRDefault="00F81596">
      <w:r>
        <w:t>2.4.3. Качество поставляемого ресурса, воздействие на окружающую среду</w:t>
      </w:r>
    </w:p>
    <w:p w:rsidR="00000000" w:rsidRDefault="00F81596">
      <w:r>
        <w:t>Качество поставляемого ресурса соответствует установленным требованиям, а также задается параметрами связи с энергосистемой "ФСК ЕЭС".</w:t>
      </w:r>
    </w:p>
    <w:p w:rsidR="00000000" w:rsidRDefault="00F81596">
      <w:r>
        <w:t>Узким местом электроснабжения города является наличие одного основного источника электроснабжения - Читинская ТЭЦ-1, обеспечивающий электроснабжение 92% потребителей города Чита, что является существенным фактором влияющим на надежность электроснабжения пр</w:t>
      </w:r>
      <w:r>
        <w:t>и авариях на питающих источниках.</w:t>
      </w:r>
    </w:p>
    <w:p w:rsidR="00000000" w:rsidRDefault="00F81596">
      <w:r>
        <w:t xml:space="preserve">Несмотря на то, что филиал ОАО "МРСК Сибири" - "Читаэнерго" в силу своей специфики оказывает минимальное воздействие на окружающую среду, природоохранные мероприятия занимают важное место в его деятельности. Для филиала и </w:t>
      </w:r>
      <w:r>
        <w:t>его структурных подразделений рассчитаны и установлены нормативы предельно допустимого выброса (ПДВ), нормативы образования отходов и лимитов на их размещение (ПНООЛР), нормативы предельно допустимого сброса с территорий промплощадок.</w:t>
      </w:r>
    </w:p>
    <w:p w:rsidR="00000000" w:rsidRDefault="00F81596">
      <w:r>
        <w:t xml:space="preserve">Выбросы загрязняющих </w:t>
      </w:r>
      <w:r>
        <w:t>веществ в атмосферный воздух от деятельности филиала в г. Чите происходит в основном от эксплуатации автомобильной техники и являются незначительными. По г. Чите для филиала установлены следующие предельно- допустимые выбросы загрязняющих веществ.</w:t>
      </w:r>
    </w:p>
    <w:p w:rsidR="00000000" w:rsidRDefault="00F81596"/>
    <w:p w:rsidR="00000000" w:rsidRDefault="00F81596">
      <w:pPr>
        <w:ind w:firstLine="698"/>
        <w:jc w:val="right"/>
      </w:pPr>
      <w:bookmarkStart w:id="31" w:name="sub_13257"/>
      <w:r>
        <w:rPr>
          <w:rStyle w:val="a3"/>
        </w:rPr>
        <w:t>Таблица 4</w:t>
      </w:r>
    </w:p>
    <w:bookmarkEnd w:id="31"/>
    <w:p w:rsidR="00000000" w:rsidRDefault="00F81596"/>
    <w:p w:rsidR="00000000" w:rsidRDefault="00F81596">
      <w:pPr>
        <w:ind w:firstLine="698"/>
        <w:jc w:val="center"/>
      </w:pPr>
      <w:r>
        <w:t>Выбросы загрязняющих веществ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0"/>
        <w:gridCol w:w="5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Разрешенный предельно-допустимый выброс загрязняющих веществ, т./год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Диоксид азота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Оксид азота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0,01837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Сажа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0,039123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Ангидрид сернистый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Углерода оксид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0,59645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Бензин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0,077216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Керосин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0,0156763</w:t>
            </w:r>
          </w:p>
        </w:tc>
      </w:tr>
    </w:tbl>
    <w:p w:rsidR="00000000" w:rsidRDefault="00F81596"/>
    <w:p w:rsidR="00000000" w:rsidRDefault="00F81596">
      <w:bookmarkStart w:id="32" w:name="sub_13258"/>
      <w:r>
        <w:t>Воздействие на окружающую среду отходов, временно хранящихся на территории промплощадок, сведено к минимуму, т.к. места временного хранения отходов оборудованы в соответствии с природоохранными требованиями. Из образующихся отходов в филиале по г. Чите зна</w:t>
      </w:r>
      <w:r>
        <w:t>чительную часть составляет мусор от уборки территорий и помещений (157,6 т/год), который своевременно вывозится и размещается на Читинском полигоне по захоронению отходов согласно заключенным договорам. Для исключения воздействия на почвенный покров в стру</w:t>
      </w:r>
      <w:r>
        <w:t>ктурных подразделениях филиала предприняты все необходимые меры, исключающие проливы нефтепродуктов. Организованы специальные места хранения отработанных масел, ведется постоянный контроль герметичности емкостей для сбора отходов. С целью ликвидации возмож</w:t>
      </w:r>
      <w:r>
        <w:t>ных проливов нефтепродуктов филиалом приобретен сорбент "Унисорб-БИО".</w:t>
      </w:r>
    </w:p>
    <w:bookmarkEnd w:id="32"/>
    <w:p w:rsidR="00000000" w:rsidRDefault="00F81596">
      <w:r>
        <w:t>ОАО "МРСК Сибири" - "Читаэнерго" осуществляет в установленном порядке регулярные платежи за негативное воздействие на окружающую среду в соответствии с утвержденными законодате</w:t>
      </w:r>
      <w:r>
        <w:t>льными актами и с учетом установленных нормативов выбросов, сбросов загрязняющих веществ, лимитов размещения отходов.</w:t>
      </w:r>
    </w:p>
    <w:p w:rsidR="00000000" w:rsidRDefault="00F81596">
      <w:r>
        <w:t>2.4.4. Технические и технологические проблемы в системе</w:t>
      </w:r>
    </w:p>
    <w:p w:rsidR="00000000" w:rsidRDefault="00F81596">
      <w:bookmarkStart w:id="33" w:name="sub_13259"/>
      <w:r>
        <w:t>Объекты электросетевого хозяйства: г. Читы имеют большую степень физическ</w:t>
      </w:r>
      <w:r>
        <w:t>ого износа:</w:t>
      </w:r>
    </w:p>
    <w:bookmarkEnd w:id="33"/>
    <w:p w:rsidR="00000000" w:rsidRDefault="00F81596">
      <w:r>
        <w:t>ПС 110 кВ степень износа составляет 76,1%;</w:t>
      </w:r>
    </w:p>
    <w:p w:rsidR="00000000" w:rsidRDefault="00F81596">
      <w:r>
        <w:t>ПС 35 кВ степень износа составляет 76,4%;</w:t>
      </w:r>
    </w:p>
    <w:p w:rsidR="00000000" w:rsidRDefault="00F81596">
      <w:r>
        <w:t>ВЛ-110 кВ степень износа составляет 65%;</w:t>
      </w:r>
    </w:p>
    <w:p w:rsidR="00000000" w:rsidRDefault="00F81596">
      <w:r>
        <w:t>ВЛ-35 кВ степень износа составляет 65%;</w:t>
      </w:r>
    </w:p>
    <w:p w:rsidR="00000000" w:rsidRDefault="00F81596">
      <w:r>
        <w:t>ТП-6-10/0,4 кВ степень износа составляет 76,4%;</w:t>
      </w:r>
    </w:p>
    <w:p w:rsidR="00000000" w:rsidRDefault="00F81596">
      <w:r>
        <w:t>РП-6-10/0,4 кВ степен</w:t>
      </w:r>
      <w:r>
        <w:t>ь износа составляет 76,4%;</w:t>
      </w:r>
    </w:p>
    <w:p w:rsidR="00000000" w:rsidRDefault="00F81596">
      <w:r>
        <w:t>Воздушных линий 6-10 кВ степень износа составляет 83,4%;</w:t>
      </w:r>
    </w:p>
    <w:p w:rsidR="00000000" w:rsidRDefault="00F81596">
      <w:r>
        <w:t>Воздушных линий 0,4 кВ степень износа составляет 83,4%;</w:t>
      </w:r>
    </w:p>
    <w:p w:rsidR="00000000" w:rsidRDefault="00F81596">
      <w:r>
        <w:t>Кабельных линий 6-10 кВ степень износа составляет 74,3%;</w:t>
      </w:r>
    </w:p>
    <w:p w:rsidR="00000000" w:rsidRDefault="00F81596">
      <w:r>
        <w:t>Кабельных линий 0,4 кВ степень износа составляет 74,3%;;</w:t>
      </w:r>
    </w:p>
    <w:p w:rsidR="00000000" w:rsidRDefault="00F81596">
      <w:r>
        <w:t xml:space="preserve">В </w:t>
      </w:r>
      <w:r>
        <w:t>целях снижение степени износа оборудования и повышения надежности работы электросетевого комплекса г. Чита ежегодно филиалом ОАО "МРСК Сибири"- "Читаэнерго" реализуются ремонтная и инвестиционная программы согласованные с Мэром города.</w:t>
      </w:r>
    </w:p>
    <w:p w:rsidR="00000000" w:rsidRDefault="00F81596">
      <w:bookmarkStart w:id="34" w:name="sub_25"/>
      <w:r>
        <w:t>2.5. Краткий а</w:t>
      </w:r>
      <w:r>
        <w:t>нализ существующего состояния системы газоснабжения</w:t>
      </w:r>
    </w:p>
    <w:bookmarkEnd w:id="34"/>
    <w:p w:rsidR="00000000" w:rsidRDefault="00F81596">
      <w:r>
        <w:t>Газификация Читинской области началась в 1967 году и базируется на сжиженном газе. Развитие газификации осуществлялось по генеральной схеме, разработанной институтом "Гипрониигаз".</w:t>
      </w:r>
    </w:p>
    <w:p w:rsidR="00000000" w:rsidRDefault="00F81596">
      <w:r>
        <w:t>Основные потребители газа:</w:t>
      </w:r>
    </w:p>
    <w:p w:rsidR="00000000" w:rsidRDefault="00F81596">
      <w:r>
        <w:t>- население края и коммунально-бытовые потребители, использующие газ для приготовления пищи и подогрева воды;</w:t>
      </w:r>
    </w:p>
    <w:p w:rsidR="00000000" w:rsidRDefault="00F81596">
      <w:r>
        <w:t>- предприятия, использующие газ для газопламенной обработки металла;</w:t>
      </w:r>
    </w:p>
    <w:p w:rsidR="00000000" w:rsidRDefault="00F81596">
      <w:r>
        <w:lastRenderedPageBreak/>
        <w:t>- автотранспорт, использующий газ, как моторное то</w:t>
      </w:r>
      <w:r>
        <w:t>пливо;</w:t>
      </w:r>
    </w:p>
    <w:p w:rsidR="00000000" w:rsidRDefault="00F81596">
      <w:r>
        <w:t>- собственная котельная на Читинской ГНС.</w:t>
      </w:r>
    </w:p>
    <w:p w:rsidR="00000000" w:rsidRDefault="00F81596">
      <w:r>
        <w:t>В 1994 году управление "Читаоблгаз" учреждено в Открытое акционерное общество по газификации и эксплуатации газового хозяйства "Читаоблгаз", в дальнейшем именуемое "Общество", в соответствии с Указом Президе</w:t>
      </w:r>
      <w:r>
        <w:t>нта РФ от 01.07.1992 года N 721.</w:t>
      </w:r>
    </w:p>
    <w:p w:rsidR="00000000" w:rsidRDefault="00F81596">
      <w:r>
        <w:t>Структура газоснабжения включает в себя следующие элементы:</w:t>
      </w:r>
    </w:p>
    <w:p w:rsidR="00000000" w:rsidRDefault="00F81596">
      <w:r>
        <w:t>- доставку газа по договорам с предприятий производящих сжиженный газ, по железной дороге до газонаполнительной станции, где производится прием и перемещение сжиже</w:t>
      </w:r>
      <w:r>
        <w:t>нных газов в сосуды базы хранения. С газонаполнительной станции до потребителей газ доставляется в групповые резервуарные установки (газгольдеры) и автогазозаправочные станции автоцистернами, до абонентов в баллонах газ доставляется специализированным авто</w:t>
      </w:r>
      <w:r>
        <w:t>транспортом "клеть", до складов хранения баллонов специально оборудованным бортовым автотранспортом.</w:t>
      </w:r>
    </w:p>
    <w:p w:rsidR="00000000" w:rsidRDefault="00F81596">
      <w:r>
        <w:t xml:space="preserve">В составе Общества сеть АГЗС, групповые резервуарные установки, из которых, 141 установка в собственности Общества, 24 установки находятся в доверительном </w:t>
      </w:r>
      <w:r>
        <w:t>управлении, 8 установок обслуживаются по договорам и на 10 установок заключены договоры поставки газа.</w:t>
      </w:r>
    </w:p>
    <w:p w:rsidR="00000000" w:rsidRDefault="00F81596">
      <w:r>
        <w:t xml:space="preserve">Системы договоров между организациями, а также с потребителями: гражданско-правовые договоры двухсторонние, консенсуальные. Виды договоров: на поставку, </w:t>
      </w:r>
      <w:r>
        <w:t>оказание услуг и купля-продажа с юридическими и физическими лицами.</w:t>
      </w:r>
    </w:p>
    <w:p w:rsidR="00000000" w:rsidRDefault="00F81596">
      <w:r>
        <w:t>Проектная мощность Читинской газонаполнительной станции 12 000 тонн в год. Объем потребления газа за 2010 год составил 13637 тн., в том числе для населения 12086 тн., заправка автотранспор</w:t>
      </w:r>
      <w:r>
        <w:t>та 1551 тн., за 2011 год всего реализовано 14049 тн., в том числе для населения 12198 тн., заправка автотранспорта -1851 тн., т.е. возросло на 3%.</w:t>
      </w:r>
    </w:p>
    <w:p w:rsidR="00000000" w:rsidRDefault="00F81596">
      <w:r>
        <w:t>Углеводородные сжиженные газы изготавливаются в соответствии с требованиями стандарта по технологическому рег</w:t>
      </w:r>
      <w:r>
        <w:t>ламенту, утвержденному в установленном порядке, предназначенные в качестве топлива для коммунально-бытового потребления и промышленных целей.</w:t>
      </w:r>
    </w:p>
    <w:p w:rsidR="00000000" w:rsidRDefault="00F81596">
      <w:r>
        <w:t>Для газоснабжения используются сжиженные углеводородные газы отпуск и учет которых, производится в весовых единица</w:t>
      </w:r>
      <w:r>
        <w:t>х. Расход ресурсов контролируется обходами по процентовым вентилям наполнения. Расход ресурсов на собственные нужды производится аналогичным образом и расчетами.</w:t>
      </w:r>
    </w:p>
    <w:p w:rsidR="00000000" w:rsidRDefault="00F81596">
      <w:r>
        <w:t>Также проводятся мероприятия по установке приборов учета (газомеров) каждому потребителю.</w:t>
      </w:r>
    </w:p>
    <w:p w:rsidR="00000000" w:rsidRDefault="00F81596">
      <w:r>
        <w:t>В со</w:t>
      </w:r>
      <w:r>
        <w:t>ответствии с Правилами безопасности для объектов, использующих сжиженные углеводородные газы и других нормативных документов, ежегодно проводится техническое обслуживание наружных систем газового оборудования, внутреннего газового оборудования проводится о</w:t>
      </w:r>
      <w:r>
        <w:t>дин раз в три года по договорам с собственниками жилых помещений (управляющими компаниями). Проводятся заявочные ремонтные работы от потребителей сжиженных углеводородных газов.</w:t>
      </w:r>
    </w:p>
    <w:p w:rsidR="00000000" w:rsidRDefault="00F81596">
      <w:r>
        <w:t>Ежегодно разрабатываются и согласовываются в Забайкальском управлении Ростехна</w:t>
      </w:r>
      <w:r>
        <w:t xml:space="preserve">дзора "Мероприятия по промышленной безопасности при эксплуатации </w:t>
      </w:r>
      <w:r>
        <w:lastRenderedPageBreak/>
        <w:t>опасных производственных объектов".</w:t>
      </w:r>
    </w:p>
    <w:p w:rsidR="00000000" w:rsidRDefault="00F81596">
      <w:r>
        <w:t>С целью расширения услуг использования сжиженных углеводородных газов в качестве моторного топлива ОАО "Читаоблгаз" была разработана целевая программа на 2</w:t>
      </w:r>
      <w:r>
        <w:t>010 - 2013 годы. По г. Чите разработана и утверждена комплексная схема размещения автогазозаправочных станций (АГЗС) сжиженных углеводородных газов. Разрабатывается оптимальная отраслевая схема размещения АГЗС в Забайкальском крае.</w:t>
      </w:r>
    </w:p>
    <w:p w:rsidR="00000000" w:rsidRDefault="00F81596">
      <w:r>
        <w:t>В настоящее время идет м</w:t>
      </w:r>
      <w:r>
        <w:t>одернизация складов хранения и обмена баллонов. Производится отвод земельных участков под размещение АГЗС и одновременно, под склады обмена баллонов.</w:t>
      </w:r>
    </w:p>
    <w:p w:rsidR="00000000" w:rsidRDefault="00F81596">
      <w:r>
        <w:t>Для приоритетного использования сжиженного углеводородного газа в качестве моторного топлива нужен комплек</w:t>
      </w:r>
      <w:r>
        <w:t>сный подход в осуществлении целевой программы, которая включает в себя:</w:t>
      </w:r>
    </w:p>
    <w:p w:rsidR="00000000" w:rsidRDefault="00F81596">
      <w:r>
        <w:t>- строительство автогазозаправочных станций по г. Чите и Забайкальскому краю; -приобретение газозаправочного оборудования; -технологического оборудования; -приобретение газотопливной а</w:t>
      </w:r>
      <w:r>
        <w:t>ппаратуры; -обновление и создание резервного фонда газовых баллонов, которые предполагают интенсивное развитие газового хозяйства в целом.</w:t>
      </w:r>
    </w:p>
    <w:p w:rsidR="00000000" w:rsidRDefault="00F81596">
      <w:r>
        <w:t>Как форма целевого управления, проект представляет систему по ресурсам, срокам и исполнителям мероприятий, направленн</w:t>
      </w:r>
      <w:r>
        <w:t>ых на разработку механизмов ускоренного процесса землеотводов для размещения АГЗС, разработку проектов АГЗС, создание сервисных центров и развития инфраструктуры по переоборудованию и техническому обслуживанию автомобилей, работающих на сжиженном газе, осв</w:t>
      </w:r>
      <w:r>
        <w:t>идетельствование газомоторного оборудования.</w:t>
      </w:r>
    </w:p>
    <w:p w:rsidR="00000000" w:rsidRDefault="00F81596">
      <w:r>
        <w:t>Постоянным и наиболее значимым этапом в развитии газового хозяйства, является работа с поставщиками СУГ. Увеличение ресурсов дает возможность наиболее полно и качественно удовлетворить потребителей, использующих</w:t>
      </w:r>
      <w:r>
        <w:t xml:space="preserve"> СУГ в качестве топлива и расширить рынки сбыта. Реализация программы по переводу автотранспортных средств на газомоторное топливо составит потребление СУГ в 2012 году 15 тыс. тонн, в 2013 году - 20 тыс. тонн.</w:t>
      </w:r>
    </w:p>
    <w:p w:rsidR="00000000" w:rsidRDefault="00F81596">
      <w:r>
        <w:t>Использование на транспорте экологически более</w:t>
      </w:r>
      <w:r>
        <w:t xml:space="preserve"> чистого моторного топлива (СУГ) позволяет в 2 раза сократить выбросы в атмосферу смеси высокотоксичных ароматических углеводородов, окиси углерода и т.д. Исходя из средних объемов замещения нефтемоторного топлива на газомоторное, годовая экономия затрат н</w:t>
      </w:r>
      <w:r>
        <w:t>а топливо ориентировочно может составить к 2014 г. - 320 млн. руб.</w:t>
      </w:r>
    </w:p>
    <w:p w:rsidR="00000000" w:rsidRDefault="00F81596">
      <w:r>
        <w:t>Стоимость строительства одной АГЗС по укрупненным показателям составит - 4,5 млн. рублей.</w:t>
      </w:r>
    </w:p>
    <w:p w:rsidR="00000000" w:rsidRDefault="00F81596">
      <w:r>
        <w:t>По заданию Правительства Р.Ф. разработан проект по развитию газификации Забайкальского края, в 2011</w:t>
      </w:r>
      <w:r>
        <w:t xml:space="preserve"> году была проведена газификация поселения п.г.т. Аксеново-Зиловское от газобаллонных установок в количестве 700 установок. Дальнейшая газификация Забайкальского края в соответствии с проектом будет выполняться на основании решений Правительства РФ.</w:t>
      </w:r>
    </w:p>
    <w:p w:rsidR="00000000" w:rsidRDefault="00F81596">
      <w:r>
        <w:t>Расшир</w:t>
      </w:r>
      <w:r>
        <w:t>ился круг потребителей СУГ, начали активно использовать газовое топливо для обогрева и горячего водоснабжения коттеджей, производственных и административных помещений, гаражей, небольших магазинов и других зданий небольшой этажности, подключенных к сети га</w:t>
      </w:r>
      <w:r>
        <w:t xml:space="preserve">зоснабжения. Для решения этой </w:t>
      </w:r>
      <w:r>
        <w:lastRenderedPageBreak/>
        <w:t>проблемы создана группа, решающая в комплексе вопросы по проектированию, строительству и заключению договоров на поставку СУГ с потребителям и на техническое обслуживание.</w:t>
      </w:r>
    </w:p>
    <w:p w:rsidR="00000000" w:rsidRDefault="00F81596">
      <w:r>
        <w:t xml:space="preserve">Прогноз спроса на газоснабжение планируется на основе </w:t>
      </w:r>
      <w:r>
        <w:t>анализа ситуации, сложившейся в экономике и социальной сфере, а также фактических объемов реализации за последние 2 года.</w:t>
      </w:r>
    </w:p>
    <w:p w:rsidR="00000000" w:rsidRDefault="00F81596">
      <w:r>
        <w:t>Увеличение потребления газа на 2012 год ожидается в среднем на 9-10% это баллонный газ +234тн., и за счет перевода автомобильного авто</w:t>
      </w:r>
      <w:r>
        <w:t>транспорта на газовое топливо +1065 тн.</w:t>
      </w:r>
    </w:p>
    <w:p w:rsidR="00000000" w:rsidRDefault="00F81596">
      <w:r>
        <w:t>На 2012 год объем потребления газа составит (план), всего - 15355 тн., в том числе для населения 12439 тонн, для заправки автомобилей 2916 тонн. ( рост 2012 г. к 2010 г.- 9%).</w:t>
      </w:r>
    </w:p>
    <w:p w:rsidR="00000000" w:rsidRDefault="00F81596">
      <w:r>
        <w:t>2.5.2. Зоны действия источников ресурсов, резервы и дефициты по зонам действия источников ресурсов</w:t>
      </w:r>
    </w:p>
    <w:p w:rsidR="00000000" w:rsidRDefault="00F81596">
      <w:r>
        <w:t>Газификация Забайкальского края была ориентирована на сельскую местность от баллонов, а в городах и рабочих поселках городского типа - от групповых резервуар</w:t>
      </w:r>
      <w:r>
        <w:t>ных установок, и поэтому реализация газа носит сезонный характер. Потребление сжиженных газов в баллонах в зимний период времени снижается.</w:t>
      </w:r>
    </w:p>
    <w:p w:rsidR="00000000" w:rsidRDefault="00F81596">
      <w:r>
        <w:t>Рынок расширяется за счет индивидуальных потребителей, использующих газ для обогрева и водоснабжения коттеджей, пред</w:t>
      </w:r>
      <w:r>
        <w:t>приятий применяющих газ для технологических нужд.</w:t>
      </w:r>
    </w:p>
    <w:p w:rsidR="00000000" w:rsidRDefault="00F81596">
      <w:r>
        <w:t>Шире используется возможность по свободной торговле СУГ в баллонах при самостоятельной транспортировке и замене баллонов потребителями.</w:t>
      </w:r>
    </w:p>
    <w:p w:rsidR="00000000" w:rsidRDefault="00F81596">
      <w:r>
        <w:t>2.5.3. Качество поставляемого ресурса, воздействие на окружающую среду</w:t>
      </w:r>
    </w:p>
    <w:p w:rsidR="00000000" w:rsidRDefault="00F81596">
      <w:r>
        <w:t>Жалоб от потребителей на качество потребляемого топлива не поступает.</w:t>
      </w:r>
    </w:p>
    <w:p w:rsidR="00000000" w:rsidRDefault="00F81596">
      <w:r>
        <w:t>Существующая схема распределения сжиженных газов на данном этапе удовлетворяет спрос потребителей в полном объеме.</w:t>
      </w:r>
    </w:p>
    <w:p w:rsidR="00000000" w:rsidRDefault="00F81596">
      <w:r>
        <w:t>Сжиженные углеводородные газы изготавливаются в соответствии с ГОСТ 20</w:t>
      </w:r>
      <w:r>
        <w:t>448-90, они являются взрывопожароопасными, малотоксичные, по степени воздействия на организм газы относятся к веществам 4-го класса опасности. Учитывая, что сжиженные углеводородные газы являются взрывопожароопасными веществами, оборудование, в котором они</w:t>
      </w:r>
      <w:r>
        <w:t xml:space="preserve"> вращаются герметично, потери в сетях отсутствуют.</w:t>
      </w:r>
    </w:p>
    <w:p w:rsidR="00000000" w:rsidRDefault="00F81596">
      <w:r>
        <w:t xml:space="preserve">Основными требованиями, обеспечивающими сохранение природной среды, является максимальная герметизация емкостей, коммуникаций и другого оборудования, строгое соблюдение технологического режима. Выход газа </w:t>
      </w:r>
      <w:r>
        <w:t>в атмосферу является аварийной ситуацией.</w:t>
      </w:r>
    </w:p>
    <w:p w:rsidR="00000000" w:rsidRDefault="00F81596">
      <w:r>
        <w:t>При выбросе-сбросе сжиженных углеводородных газов при заправке автомобилей и групповых резервуарных установок в атмосферу, не оказывает негативного воздействия на окружающую среду. При попадании на почву, газ быстр</w:t>
      </w:r>
      <w:r>
        <w:t>о испаряется не оставляя следа.</w:t>
      </w:r>
    </w:p>
    <w:p w:rsidR="00000000" w:rsidRDefault="00F81596">
      <w:r>
        <w:t>2.5.4. Технические и технологические проблемы в системе</w:t>
      </w:r>
    </w:p>
    <w:p w:rsidR="00000000" w:rsidRDefault="00F81596">
      <w:r>
        <w:t>При увеличении показателей потребления СУГ необходимо увеличить мощности оборудования производящего заправку и отпуск газа потребителям.</w:t>
      </w:r>
    </w:p>
    <w:p w:rsidR="00000000" w:rsidRDefault="00F81596">
      <w:r>
        <w:t>Износ основных производственных</w:t>
      </w:r>
      <w:r>
        <w:t xml:space="preserve"> фондов составляет 73%. По </w:t>
      </w:r>
      <w:r>
        <w:lastRenderedPageBreak/>
        <w:t>применяемому оборудованию ограничения не вводились. Ежегодно по объектам газоснабжения разрабатываются графики и в согласованные в Забайкальском управлении Ростехнадзора сроки, проводятся ремонтные работы, диагностика технических</w:t>
      </w:r>
      <w:r>
        <w:t xml:space="preserve"> устройств и капитальные ремонты оборудования.</w:t>
      </w:r>
    </w:p>
    <w:p w:rsidR="00000000" w:rsidRDefault="00F81596">
      <w:r>
        <w:t>Существует ряд технико-эксплуатационных проблем при работе газового хозяйства.</w:t>
      </w:r>
    </w:p>
    <w:p w:rsidR="00000000" w:rsidRDefault="00F81596">
      <w:r>
        <w:t>В зимний период времени, условия эксплуатации требуют применения при низких температурах наружного воздуха, сжиженных углеводородн</w:t>
      </w:r>
      <w:r>
        <w:t>ых газов марки ПТ или СПБТ с содержанием пропана не ниже 75%.</w:t>
      </w:r>
    </w:p>
    <w:p w:rsidR="00000000" w:rsidRDefault="00F81596">
      <w:r>
        <w:t>Требуется установка приборов контроля поступления и расхода сжиженного газа и программное обеспечение для ведения учета соответствующие современному уровню развития техники для исключения не точ</w:t>
      </w:r>
      <w:r>
        <w:t>ного учета поступления и расхода сжиженного газа.</w:t>
      </w:r>
    </w:p>
    <w:p w:rsidR="00000000" w:rsidRDefault="00F81596">
      <w:r>
        <w:t>Необходимо провести модернизацию, реконструкцию газонаполнительной станции, обновление производственных мощностей.</w:t>
      </w:r>
    </w:p>
    <w:p w:rsidR="00000000" w:rsidRDefault="00F81596">
      <w:r>
        <w:t>Особенностью функционирования ресурсоснабжения является большой пробег с момента отгрузки с</w:t>
      </w:r>
      <w:r>
        <w:t>жиженного газа до прибытия его на место назначения.</w:t>
      </w:r>
    </w:p>
    <w:p w:rsidR="00000000" w:rsidRDefault="00F81596">
      <w:r>
        <w:t xml:space="preserve">Происходят нарушения графиков отгрузки СУГ, но даже при строгом соблюдении графика иногда бывают задержки его отгрузки заводами поставщиками по техническим причинам. Случаются задержки поставок цистерн с </w:t>
      </w:r>
      <w:r>
        <w:t>СУГ, по различным причинам, железной дорогой. Эта проблема компенсируется созданием запаса сжиженного газа. Для нормального режима работы системы газоснабжения необходим текущий запас 1600 тонн, в том числе страховой запас СУГ должен составлять не менее 40</w:t>
      </w:r>
      <w:r>
        <w:t>0 тонн.</w:t>
      </w:r>
    </w:p>
    <w:p w:rsidR="00000000" w:rsidRDefault="00F81596">
      <w:r>
        <w:t>Для эффективного функционирования и надлежащего качества оказания услуг в потребности сжиженного газа необходимо иметь оборотный фонд баллонов, и исправный автотранспорт. Дефицит в оборотном фонде баллонов испытывается особо остро в летний период в</w:t>
      </w:r>
      <w:r>
        <w:t>ремени, когда увеличивается спрос на газ по районам края. Учитывая, что пробег автотранспорта по районам Забайкальского края достаточно большой, требуются значительные финансовые затраты на содержание оборотного фонда баллонов и ремонта автотранспорта.</w:t>
      </w:r>
    </w:p>
    <w:p w:rsidR="00000000" w:rsidRDefault="00F81596">
      <w:r>
        <w:t>Нео</w:t>
      </w:r>
      <w:r>
        <w:t>бходимо постоянно обеспечивать их исправное техническое состояние и своевременную замену. Особо актуальна замена автомобильного транспорта, который осуществляет перевозки опасного груза до потребителя.</w:t>
      </w:r>
    </w:p>
    <w:p w:rsidR="00000000" w:rsidRDefault="00F81596">
      <w:r>
        <w:t>Инвестиционная программа по развитию системы газоснабж</w:t>
      </w:r>
      <w:r>
        <w:t>ения, утвержденная представительным органом МО на основании документов территориального планирования по развитию газификации городского округа отсутствует.</w:t>
      </w:r>
    </w:p>
    <w:p w:rsidR="00000000" w:rsidRDefault="00F81596"/>
    <w:p w:rsidR="00000000" w:rsidRDefault="00F81596"/>
    <w:p w:rsidR="00000000" w:rsidRDefault="00F81596">
      <w:pPr>
        <w:pStyle w:val="1"/>
      </w:pPr>
      <w:bookmarkStart w:id="35" w:name="sub_102"/>
      <w:r>
        <w:t>3. Краткий анализ состояния энергоресурсосбережения у потребителей</w:t>
      </w:r>
    </w:p>
    <w:bookmarkEnd w:id="35"/>
    <w:p w:rsidR="00000000" w:rsidRDefault="00F81596"/>
    <w:p w:rsidR="00000000" w:rsidRDefault="00F81596">
      <w:r>
        <w:t xml:space="preserve">3.1. Информация </w:t>
      </w:r>
      <w:r>
        <w:t>о муниципальной целевой программе в сфере энергоресурсосбережения</w:t>
      </w:r>
    </w:p>
    <w:p w:rsidR="00000000" w:rsidRDefault="00F81596">
      <w:r>
        <w:t xml:space="preserve">Во исполнение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N 261-ФЗ от 23.11.2009 г. "Об </w:t>
      </w:r>
      <w:r>
        <w:lastRenderedPageBreak/>
        <w:t xml:space="preserve">энергосбережении и о повышении энергетической эффективности и о </w:t>
      </w:r>
      <w:r>
        <w:t xml:space="preserve">внесении изменений в отдельные законодательные акты Российской Федерации" на территории городского округа "Город Чита" утверждена долгосрочная </w:t>
      </w:r>
      <w:hyperlink r:id="rId16" w:history="1">
        <w:r>
          <w:rPr>
            <w:rStyle w:val="a4"/>
          </w:rPr>
          <w:t>муниципальная целевая программа</w:t>
        </w:r>
      </w:hyperlink>
      <w:r>
        <w:t xml:space="preserve"> "Энергосбережение и</w:t>
      </w:r>
      <w:r>
        <w:t xml:space="preserve"> повышение энергетической эффективности в городском округе "Город Чита" на 2011 - 2013 годы". Основной целью Программы является повышение эффективности использования энергоресурсов и поэтапное снижение объемов потребления энергоресурсов в городском округе </w:t>
      </w:r>
      <w:r>
        <w:t>"Город Чита".</w:t>
      </w:r>
    </w:p>
    <w:p w:rsidR="00000000" w:rsidRDefault="00F81596">
      <w:r>
        <w:t>Перечень мероприятий программы предусматривает реализацию мероприятия по энергосбережению и повышению энергетической эффективности в жилищном фонде, коммунальной инфраструктуре, в бюджетном секторе и муниципальных предприятиях, в транспортном</w:t>
      </w:r>
      <w:r>
        <w:t xml:space="preserve"> комплексе, в том числе замещению бензина, используемого транспортными средствами в качестве моторного топлива, природным газом.</w:t>
      </w:r>
    </w:p>
    <w:p w:rsidR="00000000" w:rsidRDefault="00F81596">
      <w:r>
        <w:t>Финансовое обеспечение реализации программных мероприятий на 3 года составляет 2 627 296,7 тыс. </w:t>
      </w:r>
      <w:r>
        <w:t>рублей и предусматривает привлечение 89% средств внебюджетных источников и 11% средств городского бюджета.</w:t>
      </w:r>
    </w:p>
    <w:p w:rsidR="00000000" w:rsidRDefault="00F81596">
      <w:r>
        <w:t>Исполнителями мероприятий Программы выступают управляющие компании, ТСЖ, ресурсоснабжающие организации, муниципальные предприятия, бюджетные учрежден</w:t>
      </w:r>
      <w:r>
        <w:t>ия и организации городского округа. Отдельные мероприятия по повышению энергетической эффективности жилищного фонда, систем коммунальной инфраструктуры проводятся с привлечением собственных средств управляющих компаний, предприятий и организаций.</w:t>
      </w:r>
    </w:p>
    <w:p w:rsidR="00000000" w:rsidRDefault="00F81596">
      <w:r>
        <w:t>3.2. Анал</w:t>
      </w:r>
      <w:r>
        <w:t>из состояния выполнения программы в части установки приборов учета и в части реализации энергосберегающих мероприятий</w:t>
      </w:r>
    </w:p>
    <w:p w:rsidR="00000000" w:rsidRDefault="00F81596">
      <w:r>
        <w:t>В 2011 году за счет средств бюджета городского округа предполагалось проведение энергетического аудита в муниципальном жилищном фонде и об</w:t>
      </w:r>
      <w:r>
        <w:t>ъектах муниципальной собственности для определения оценки количества потребления всех видов ресурсов. Так, на конец 2011 года специализированный жилищный фонд на 95% оснащен приборами учета. До конца 2011 года на 40 муниципальных общежитиях из 42-х будут у</w:t>
      </w:r>
      <w:r>
        <w:t>становлены приборы учета потребления энергетических ресурсов.</w:t>
      </w:r>
    </w:p>
    <w:p w:rsidR="00000000" w:rsidRDefault="00F81596">
      <w:r>
        <w:t>Управляющими организациями за счет привлечения собственных средств реализовываются мероприятия по повышению энергетической эффективности при проведении капитального ремонта многоквартирных домов</w:t>
      </w:r>
      <w:r>
        <w:t>.</w:t>
      </w:r>
    </w:p>
    <w:p w:rsidR="00000000" w:rsidRDefault="00F81596">
      <w:r>
        <w:t>Реализация энергосберегающих мероприятий проводится организациями коммунального комплекса за счет собственных средств. Для ресурсноснабжающих организаций основными мероприятиями являются мероприятия по внедрению энергоэффективных технологий, приобретению</w:t>
      </w:r>
      <w:r>
        <w:t xml:space="preserve"> усовершенствованной техники, реконструкции старого оборудования на более энергоэкономичное, автоматизации регулирования производственных объектов водоснабжения и водоотведения, реконструкции и замене сетей водоснабжения и водоотведения, теплоснабжения и э</w:t>
      </w:r>
      <w:r>
        <w:t>лектроснабжения.</w:t>
      </w:r>
    </w:p>
    <w:p w:rsidR="00000000" w:rsidRDefault="00F81596">
      <w:r>
        <w:t xml:space="preserve">За счет средств городского бюджета проводятся работы по оснащению приборами учета бюджетных учреждений. На сегодняшний день бюджетные учреждения и организации на 100% оснащены приборами учета электрической </w:t>
      </w:r>
      <w:r>
        <w:lastRenderedPageBreak/>
        <w:t>энергии, в связи с чем работа нап</w:t>
      </w:r>
      <w:r>
        <w:t>равлена на замену старых приборов учета. На 95% муниципальные учреждения оснащены приборами учета тепловой энергии, на 70-75% - приборами учета потребляемой холодной воды.</w:t>
      </w:r>
    </w:p>
    <w:p w:rsidR="00000000" w:rsidRDefault="00F81596">
      <w:r>
        <w:t xml:space="preserve">По уличному освещению полностью произведена замена светильников наружного освещения </w:t>
      </w:r>
      <w:r>
        <w:t>на энергоэкономичные лампы.</w:t>
      </w:r>
    </w:p>
    <w:p w:rsidR="00000000" w:rsidRDefault="00F81596">
      <w:bookmarkStart w:id="36" w:name="sub_1033"/>
      <w:r>
        <w:t>3.3. Анализ состояния учета потребления ресурсов, используемых приборов учета и программно-аппаратных комплексов</w:t>
      </w:r>
    </w:p>
    <w:bookmarkEnd w:id="36"/>
    <w:p w:rsidR="00000000" w:rsidRDefault="00F81596">
      <w:r>
        <w:t>Ресурсоснабжающие организации особое внимание уделяют достоверному учету потребленных ресурсов. В 2</w:t>
      </w:r>
      <w:r>
        <w:t>011 году значительно увеличилось количество установленных средств измерений. Так, в 1 полугодии 2010 году реализовано воды по приборам учета 30,5%, в 1 полугодии 2011 года этот показатель достиг значения 33,5%.</w:t>
      </w:r>
    </w:p>
    <w:p w:rsidR="00000000" w:rsidRDefault="00F81596">
      <w:r>
        <w:t xml:space="preserve">По информации ОАО "ТГК-14" за 9 месяцев 2011 </w:t>
      </w:r>
      <w:r>
        <w:t>года доля объемов полезного отпуска тепловой энергии, расчеты за которую осуществляются с использованием приборов учета в общем объеме тепловой энергии, потребляемой потребителями ОАО "ТГК-14", составляет 29%.</w:t>
      </w:r>
    </w:p>
    <w:p w:rsidR="00000000" w:rsidRDefault="00F81596">
      <w:r>
        <w:t>Объем отпуска электрической энергии потребител</w:t>
      </w:r>
      <w:r>
        <w:t>ям, расчет которой осуществляется по прибором учета, составляет 99,6%. Всего установлено индивидуальных приборов учета потребления сжиженного углеводородного газа в количестве 7365 шт., что составляет 21,6% от общего числа газифицированного жилого фонда от</w:t>
      </w:r>
      <w:r>
        <w:t xml:space="preserve"> групповых резервуарных установок.</w:t>
      </w:r>
    </w:p>
    <w:p w:rsidR="00000000" w:rsidRDefault="00F81596"/>
    <w:p w:rsidR="00000000" w:rsidRDefault="00F81596">
      <w:pPr>
        <w:pStyle w:val="1"/>
      </w:pPr>
      <w:bookmarkStart w:id="37" w:name="sub_104"/>
      <w:r>
        <w:t>4. Перспективы развития муниципального образования</w:t>
      </w:r>
      <w:r>
        <w:br/>
        <w:t>и прогноз спроса на коммунальные ресурсы</w:t>
      </w:r>
    </w:p>
    <w:bookmarkEnd w:id="37"/>
    <w:p w:rsidR="00000000" w:rsidRDefault="00F81596"/>
    <w:p w:rsidR="00000000" w:rsidRDefault="00F81596">
      <w:r>
        <w:t>4.1. Прогнозные показатели развития муниципального образования</w:t>
      </w:r>
    </w:p>
    <w:p w:rsidR="00000000" w:rsidRDefault="00F81596"/>
    <w:p w:rsidR="00000000" w:rsidRDefault="00F81596">
      <w:pPr>
        <w:ind w:firstLine="698"/>
        <w:jc w:val="right"/>
      </w:pPr>
      <w:bookmarkStart w:id="38" w:name="sub_13224"/>
      <w:r>
        <w:rPr>
          <w:rStyle w:val="a3"/>
        </w:rPr>
        <w:t>Таблица 5</w:t>
      </w:r>
    </w:p>
    <w:bookmarkEnd w:id="38"/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1310"/>
        <w:gridCol w:w="1310"/>
        <w:gridCol w:w="1310"/>
        <w:gridCol w:w="1310"/>
        <w:gridCol w:w="1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Наименование показат</w:t>
            </w:r>
            <w:r>
              <w:t>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 год оценка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 год прогноз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 год прогноз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 прогноз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 прогноз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Демографические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1. Численность постоянного населения (на начало года), тыс. чел. - 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325,239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325,881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326,565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327,278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327,986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 1000 человек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Естественный прирост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моложе трудоспособного возраста, тыс. 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62,772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63,220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63,352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63,494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трудоспособного возраста, тыс. 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196,984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195,910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195,201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194,802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194,202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старше трудоспособного возраста, тыс. чел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65,483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66,751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68,012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68,982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70,161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Численность пенсионеров, </w:t>
            </w:r>
            <w:r>
              <w:lastRenderedPageBreak/>
              <w:t>тыс. 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76,0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77,92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lastRenderedPageBreak/>
              <w:t>Прогнозируемые изменения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отгруженных товаров собственного производства, выполненных работ и услуг собственными силами, всего, млн. 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13195,54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14735,31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16547,75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18619,88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20571,21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Темп роста в сопоставимых ценах, % к пр.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том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Обрабатывающие производства, всего, млн. 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5511,97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5983,73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6498,08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7053,62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7622,07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Темп роста в сопоставимых ценах, % к пр.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98,4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Производство и распределение электроэнергии, газа и воды, млн. 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7663,85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8730,3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10026,8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11541,7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12922,84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Темп роста в сопоставимых ценах, % к пр.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Динамика доходов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Номинальная среднемесячная заработная плата одного работника,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24098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26478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29185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32246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35148,0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Номинальные среднедушевые денежные доходы, руб./чел.*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28432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31468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34831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38272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42154</w:t>
            </w:r>
          </w:p>
        </w:tc>
      </w:tr>
    </w:tbl>
    <w:p w:rsidR="00000000" w:rsidRDefault="00F81596"/>
    <w:p w:rsidR="00000000" w:rsidRDefault="00F81596">
      <w:r>
        <w:t>4.2. Прогноз развития застройки муниципального образования</w:t>
      </w:r>
    </w:p>
    <w:p w:rsidR="00000000" w:rsidRDefault="00F81596">
      <w:r>
        <w:t>К настоящему времени разработана и утверждена в установленном порядке следующая градостроительная документация,</w:t>
      </w:r>
      <w:r>
        <w:t xml:space="preserve"> конкретизирующая основные положения действующего генерального плана города и позволяющая осуществлять комплексную застройку, как на свободной территории, так и в условиях реконструкции.</w:t>
      </w:r>
    </w:p>
    <w:p w:rsidR="00000000" w:rsidRDefault="00F81596"/>
    <w:p w:rsidR="00000000" w:rsidRDefault="00F81596">
      <w:pPr>
        <w:ind w:firstLine="698"/>
        <w:jc w:val="right"/>
      </w:pPr>
      <w:bookmarkStart w:id="39" w:name="sub_13225"/>
      <w:r>
        <w:rPr>
          <w:rStyle w:val="a3"/>
        </w:rPr>
        <w:t>Таблица 6</w:t>
      </w:r>
    </w:p>
    <w:bookmarkEnd w:id="39"/>
    <w:p w:rsidR="00000000" w:rsidRDefault="00F81596"/>
    <w:p w:rsidR="00000000" w:rsidRDefault="00F81596">
      <w:pPr>
        <w:pStyle w:val="1"/>
      </w:pPr>
      <w:r>
        <w:t>Сводные технико-экономические показатели проектов планировки</w:t>
      </w:r>
      <w:r>
        <w:br/>
        <w:t>территории, предполагаемой для реконструкции и новой жилой застройки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"/>
        <w:gridCol w:w="4677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Основные показатели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территории микрорайона N 7 в пос. Текстильщико</w:t>
            </w:r>
            <w:r>
              <w:t xml:space="preserve">в, в Черновском </w:t>
            </w:r>
            <w:r>
              <w:lastRenderedPageBreak/>
              <w:t>административном районе (на свободной от застройки территории)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Площадь территории - 32,1 га.</w:t>
            </w:r>
          </w:p>
          <w:p w:rsidR="00000000" w:rsidRDefault="00F81596">
            <w:pPr>
              <w:pStyle w:val="aff8"/>
            </w:pPr>
            <w:r>
              <w:t>Общая площадь жилого фонда - 176,57 тыс. кв. м.</w:t>
            </w:r>
          </w:p>
          <w:p w:rsidR="00000000" w:rsidRDefault="00F81596">
            <w:pPr>
              <w:pStyle w:val="aff8"/>
            </w:pPr>
            <w:r>
              <w:lastRenderedPageBreak/>
              <w:t>Школа на 32 класса.</w:t>
            </w:r>
          </w:p>
          <w:p w:rsidR="00000000" w:rsidRDefault="00F81596">
            <w:pPr>
              <w:pStyle w:val="aff8"/>
            </w:pPr>
            <w:r>
              <w:t>2 детских сада на 325 и на 414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территории (в условиях реконструкции) в границах улиц Генерала Белика, Будочной, Хабаровской и Шилова, в Центральном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территории - 21,2 га.</w:t>
            </w:r>
          </w:p>
          <w:p w:rsidR="00000000" w:rsidRDefault="00F81596">
            <w:pPr>
              <w:pStyle w:val="aff8"/>
            </w:pPr>
            <w:r>
              <w:t>Площадь жилого фонда - 144,0 тыс. кв. м.</w:t>
            </w:r>
          </w:p>
          <w:p w:rsidR="00000000" w:rsidRDefault="00F81596">
            <w:pPr>
              <w:pStyle w:val="aff8"/>
            </w:pPr>
            <w:r>
              <w:t>Расчетная численность насе</w:t>
            </w:r>
            <w:r>
              <w:t>ления - 8 000 чел.</w:t>
            </w:r>
          </w:p>
          <w:p w:rsidR="00000000" w:rsidRDefault="00F81596">
            <w:pPr>
              <w:pStyle w:val="aff8"/>
            </w:pPr>
            <w:r>
              <w:t>Школа - из расчета 80 мест на 1 тыс. жителей.</w:t>
            </w:r>
          </w:p>
          <w:p w:rsidR="00000000" w:rsidRDefault="00F81596">
            <w:pPr>
              <w:pStyle w:val="aff8"/>
            </w:pPr>
            <w:r>
              <w:t>2 детских сада - из расчета 70 мест на 1 тыс. жителей.</w:t>
            </w:r>
          </w:p>
          <w:p w:rsidR="00000000" w:rsidRDefault="00F81596">
            <w:pPr>
              <w:pStyle w:val="aff8"/>
            </w:pPr>
            <w:r>
              <w:t>Торговый 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застроенной территории в границах улиц Кастринской, Серова и Богомягкова, в Центральном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застраиваемого земельного участка - 1,26 га.</w:t>
            </w:r>
          </w:p>
          <w:p w:rsidR="00000000" w:rsidRDefault="00F81596">
            <w:pPr>
              <w:pStyle w:val="aff8"/>
            </w:pPr>
            <w:r>
              <w:t>Общая площадь жилых домов - 20 тыс. 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</w:t>
            </w:r>
            <w:r>
              <w:t>и в границах улицы Ивановской, ручья Застепинского, проспекта Маршала Жукова и микрорайона N 7 в пос. Текстильщиков, в Черновском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территории - 23,48 га.</w:t>
            </w:r>
          </w:p>
          <w:p w:rsidR="00000000" w:rsidRDefault="00F81596">
            <w:pPr>
              <w:pStyle w:val="aff8"/>
            </w:pPr>
            <w:r>
              <w:t>Количество многоквартирных жилых домов - 12.</w:t>
            </w:r>
          </w:p>
          <w:p w:rsidR="00000000" w:rsidRDefault="00F81596">
            <w:pPr>
              <w:pStyle w:val="aff8"/>
            </w:pPr>
            <w:r>
              <w:t>Количество квартир - 1 175</w:t>
            </w:r>
            <w:r>
              <w:t>.</w:t>
            </w:r>
          </w:p>
          <w:p w:rsidR="00000000" w:rsidRDefault="00F81596">
            <w:pPr>
              <w:pStyle w:val="aff8"/>
            </w:pPr>
            <w:r>
              <w:t>Общая площадь жилого фонда - 62 881 кв. м.</w:t>
            </w:r>
          </w:p>
          <w:p w:rsidR="00000000" w:rsidRDefault="00F81596">
            <w:pPr>
              <w:pStyle w:val="aff8"/>
            </w:pPr>
            <w:r>
              <w:t>2 детских сада на 150 и 90 мест.</w:t>
            </w:r>
          </w:p>
          <w:p w:rsidR="00000000" w:rsidRDefault="00F81596">
            <w:pPr>
              <w:pStyle w:val="aff8"/>
            </w:pPr>
            <w:r>
              <w:t>Школа на 350 мест.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территории в границах улиц Ленина, Генерала Белика, Чкалова и Красноармейской, в Центральном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территории - 17 983 кв. м.</w:t>
            </w:r>
          </w:p>
          <w:p w:rsidR="00000000" w:rsidRDefault="00F81596">
            <w:pPr>
              <w:pStyle w:val="aff8"/>
            </w:pPr>
            <w:r>
              <w:t>Площадь квартир (проектируемых) - 120 600 кв. м.</w:t>
            </w:r>
          </w:p>
          <w:p w:rsidR="00000000" w:rsidRDefault="00F81596">
            <w:pPr>
              <w:pStyle w:val="aff8"/>
            </w:pPr>
            <w:r>
              <w:t>Количество квартир - 2 030.</w:t>
            </w:r>
          </w:p>
          <w:p w:rsidR="00000000" w:rsidRDefault="00F81596">
            <w:pPr>
              <w:pStyle w:val="aff8"/>
            </w:pPr>
            <w:r>
              <w:t>Школа на 1306 мест.</w:t>
            </w:r>
          </w:p>
          <w:p w:rsidR="00000000" w:rsidRDefault="00F81596">
            <w:pPr>
              <w:pStyle w:val="aff8"/>
            </w:pPr>
            <w:r>
              <w:t>2 детских сада на 270 мест каждый</w:t>
            </w:r>
          </w:p>
        </w:tc>
      </w:tr>
    </w:tbl>
    <w:p w:rsidR="00000000" w:rsidRDefault="00F81596"/>
    <w:p w:rsidR="00000000" w:rsidRDefault="00F81596">
      <w:r>
        <w:t>4.3. Прогноз спроса на коммунальные ресурсы</w:t>
      </w:r>
    </w:p>
    <w:p w:rsidR="00000000" w:rsidRDefault="00F81596">
      <w:r>
        <w:t>Прогноз спроса на коммунальные ресурсы предс</w:t>
      </w:r>
      <w:r>
        <w:t>тавлен в таблице 5.</w:t>
      </w:r>
    </w:p>
    <w:p w:rsidR="00000000" w:rsidRDefault="00F81596"/>
    <w:p w:rsidR="00000000" w:rsidRDefault="00F81596">
      <w:pPr>
        <w:ind w:firstLine="698"/>
        <w:jc w:val="right"/>
      </w:pPr>
      <w:bookmarkStart w:id="40" w:name="sub_13226"/>
      <w:r>
        <w:rPr>
          <w:rStyle w:val="a3"/>
        </w:rPr>
        <w:t>Таблица 7</w:t>
      </w:r>
    </w:p>
    <w:bookmarkEnd w:id="40"/>
    <w:p w:rsidR="00000000" w:rsidRDefault="00F81596"/>
    <w:p w:rsidR="00000000" w:rsidRDefault="00F81596">
      <w:pPr>
        <w:pStyle w:val="1"/>
      </w:pPr>
      <w:r>
        <w:t>Прогноз спроса на коммунальные ресурсы на 2011 - 2015 годы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2"/>
        <w:gridCol w:w="1566"/>
        <w:gridCol w:w="1466"/>
        <w:gridCol w:w="1467"/>
        <w:gridCol w:w="1466"/>
        <w:gridCol w:w="1607"/>
        <w:gridCol w:w="1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Ед. изм.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Водоснабжение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Поднято 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30 531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Предъявлено 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25 328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сточных вод, принятых от потребителей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27 983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32 136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Теплоснабжение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Максимальная часовая нагрузка теплоснабжения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Гкал./ч.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1 165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1 195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1 254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Утилизация ТБО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Суммарный годовой объем утилизации отходов потребления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</w:tbl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41" w:name="sub_10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81596">
      <w:pPr>
        <w:pStyle w:val="afb"/>
      </w:pPr>
      <w:r>
        <w:fldChar w:fldCharType="begin"/>
      </w:r>
      <w:r>
        <w:instrText>HYPERLINK "http://ivo.garant.ru/document?id=19853912&amp;sub=13"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 от 23 июня 2014 г. N </w:t>
      </w:r>
      <w:r>
        <w:t>86 в раздел 5 настоящего приложения внесены изменения</w:t>
      </w:r>
    </w:p>
    <w:p w:rsidR="00000000" w:rsidRDefault="00F81596">
      <w:pPr>
        <w:pStyle w:val="afb"/>
      </w:pPr>
      <w:r>
        <w:t>См. текст раздела в предыдущей редакции</w:t>
      </w:r>
    </w:p>
    <w:p w:rsidR="00000000" w:rsidRDefault="00F81596">
      <w:pPr>
        <w:pStyle w:val="1"/>
      </w:pPr>
      <w:r>
        <w:t>5. Целевые показатели развития коммунальной инфраструктуры</w:t>
      </w:r>
    </w:p>
    <w:p w:rsidR="00000000" w:rsidRDefault="00F81596"/>
    <w:p w:rsidR="00000000" w:rsidRDefault="00F81596">
      <w:r>
        <w:t>5.1. Целевые показатели в сфере водоснабжения и водоотведения</w:t>
      </w:r>
    </w:p>
    <w:p w:rsidR="00000000" w:rsidRDefault="00F81596">
      <w:r>
        <w:t>Численность населения города на 01 февраля 2011 года составила 325,3 тыс. человек. ОАО "Водоканал-Чита" оказывает услуги по водоснабжению 90% жителей города, услуги по водоотведению и очистке сточных вод - 94%.</w:t>
      </w:r>
    </w:p>
    <w:p w:rsidR="00000000" w:rsidRDefault="00F81596"/>
    <w:p w:rsidR="00000000" w:rsidRDefault="00F81596">
      <w:pPr>
        <w:ind w:firstLine="698"/>
        <w:jc w:val="right"/>
      </w:pPr>
      <w:bookmarkStart w:id="42" w:name="sub_13227"/>
      <w:r>
        <w:rPr>
          <w:rStyle w:val="a3"/>
        </w:rPr>
        <w:t>Таблица 8</w:t>
      </w:r>
    </w:p>
    <w:bookmarkEnd w:id="42"/>
    <w:p w:rsidR="00000000" w:rsidRDefault="00F81596"/>
    <w:p w:rsidR="00000000" w:rsidRDefault="00F81596">
      <w:pPr>
        <w:pStyle w:val="1"/>
      </w:pPr>
      <w:r>
        <w:t>Целевые показат</w:t>
      </w:r>
      <w:r>
        <w:t>ели развития систем ОАО "Водоканал-Чита"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0"/>
        <w:gridCol w:w="1273"/>
        <w:gridCol w:w="1484"/>
        <w:gridCol w:w="1376"/>
        <w:gridCol w:w="1516"/>
        <w:gridCol w:w="1516"/>
        <w:gridCol w:w="1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Ед. изм.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Поднято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30 531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Предъявлено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25 328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Уровень потерь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16,06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15,08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Объем сточных вод, принятых от потребителей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27 983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32 136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Расход электроэнергии на очистку 1 </w:t>
            </w:r>
            <w:r>
              <w:t>м3 стоков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кВт.·ч./м3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Удельный вес проб воды, отобранной из сети и соответствующей нормативам по санитарно-химическим показателям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Удельный вес проб сточных вод, отобранных из сети и соответствующих нормативам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Доля уличных водопроводных сетей нуждающихся в замене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Доля уличных канализационных сетей, нуждающихся в замене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</w:t>
            </w:r>
          </w:p>
        </w:tc>
      </w:tr>
    </w:tbl>
    <w:p w:rsidR="00000000" w:rsidRDefault="00F81596"/>
    <w:p w:rsidR="00000000" w:rsidRDefault="00F81596">
      <w:r>
        <w:t>В 2011 году значительно увеличилось количество установленных средств измерений. Так, в первом полугодии 2010 года реализовано воды по приборам учета 30,5%, в первом полугодии 2011 года этот показатель достиг значения 33,5%.</w:t>
      </w:r>
    </w:p>
    <w:p w:rsidR="00000000" w:rsidRDefault="00F81596">
      <w:r>
        <w:t>Общий процент износа сетей водос</w:t>
      </w:r>
      <w:r>
        <w:t>набжения составляет 68%. Это в свою очередь увеличивает объем потерь воды, что влияет на бесперебойность снабжения потребителей, а также увеличивает содержание вредных веществ во время ее транспортировки за счет высокой степени коррозийности труб.</w:t>
      </w:r>
    </w:p>
    <w:p w:rsidR="00000000" w:rsidRDefault="00F81596">
      <w:r>
        <w:t>Неудовле</w:t>
      </w:r>
      <w:r>
        <w:t>творительное качество питьевой воды из нецентрализованных источников обусловлено отсутствием возможности выделения зоны санитарной охраны, так как они располагаются в сложившейся застройке поселений.</w:t>
      </w:r>
    </w:p>
    <w:p w:rsidR="00000000" w:rsidRDefault="00F81596">
      <w:r>
        <w:t>Концентрация вредных веществ, сбрасываемых в составе очищенных сточных вод с канализационных очистных сооружений города Читы в водный объект, в 2011 году по сравнению с 2010 годом уменьшилась.</w:t>
      </w:r>
    </w:p>
    <w:p w:rsidR="00000000" w:rsidRDefault="00F81596">
      <w:r>
        <w:t xml:space="preserve">Улучшение показателей по фосфатам, хлоридам, цинку произошло в </w:t>
      </w:r>
      <w:r>
        <w:t>результате проведения мероприятий по реконструкции и модернизации очистных сооружений.</w:t>
      </w:r>
    </w:p>
    <w:p w:rsidR="00000000" w:rsidRDefault="00F81596">
      <w:r>
        <w:t xml:space="preserve">Существующие мощности системы водоотведения, а также масштаб строительства многоквартирных и индивидуальных жилых домов, определяют один из приоритетов развития системы </w:t>
      </w:r>
      <w:r>
        <w:t>водоотведения. Износ сетей водоотведения ОАО "Водоканал-Чита" составляет 60%.</w:t>
      </w:r>
    </w:p>
    <w:p w:rsidR="00000000" w:rsidRDefault="00F81596">
      <w:r>
        <w:lastRenderedPageBreak/>
        <w:t>5.2. Целевые показатели в сфере теплоснабжения</w:t>
      </w:r>
    </w:p>
    <w:p w:rsidR="00000000" w:rsidRDefault="00F81596">
      <w:r>
        <w:t>Реализация инвестиционных проектов в сфере теплоснабжения в рамках реализации Программы комплексного развития позволит улучшить пок</w:t>
      </w:r>
      <w:r>
        <w:t>азатели надежности системы, а также эффективности производства и транспортировки системы. Целевые показатели, которых необходимо достигнуть к 2015 г. представлены в таблицах 7-9.</w:t>
      </w:r>
    </w:p>
    <w:p w:rsidR="00000000" w:rsidRDefault="00F81596"/>
    <w:p w:rsidR="00000000" w:rsidRDefault="00F81596">
      <w:pPr>
        <w:ind w:firstLine="698"/>
        <w:jc w:val="right"/>
      </w:pPr>
      <w:bookmarkStart w:id="43" w:name="sub_13228"/>
      <w:r>
        <w:rPr>
          <w:rStyle w:val="a3"/>
        </w:rPr>
        <w:t>Таблица 9</w:t>
      </w:r>
    </w:p>
    <w:bookmarkEnd w:id="43"/>
    <w:p w:rsidR="00000000" w:rsidRDefault="00F81596"/>
    <w:p w:rsidR="00000000" w:rsidRDefault="00F81596">
      <w:pPr>
        <w:pStyle w:val="1"/>
      </w:pPr>
      <w:r>
        <w:t>Целевые показатели в сфере теплоснабжения для Т</w:t>
      </w:r>
      <w:r>
        <w:t>ЭЦ-1 и ТЭЦ-2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2"/>
        <w:gridCol w:w="1694"/>
        <w:gridCol w:w="959"/>
        <w:gridCol w:w="15"/>
        <w:gridCol w:w="1240"/>
        <w:gridCol w:w="1380"/>
        <w:gridCol w:w="15"/>
        <w:gridCol w:w="1240"/>
        <w:gridCol w:w="1239"/>
        <w:gridCol w:w="30"/>
        <w:gridCol w:w="15"/>
        <w:gridCol w:w="1210"/>
        <w:gridCol w:w="1240"/>
        <w:gridCol w:w="45"/>
        <w:gridCol w:w="1210"/>
        <w:gridCol w:w="1240"/>
        <w:gridCol w:w="6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источника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качества поставляемого коммунального ресурса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надежности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эффективности производства и транспортировки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Отклонение среднесуточной t сетевой воды, поступившей в системы отопления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Температура горячей воды в подающем трубопроводе ГВС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Кол-во порывов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Кол-во повреждений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на собственные нужды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потерь в сетях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Читинская ТЭЦ-1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_3% от установленного графика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26567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13283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Читинская ТЭЦ-2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_3% от установленного графика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5441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2720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</w:t>
            </w:r>
          </w:p>
        </w:tc>
      </w:tr>
    </w:tbl>
    <w:p w:rsidR="00000000" w:rsidRDefault="00F81596"/>
    <w:p w:rsidR="00000000" w:rsidRDefault="00F81596">
      <w:pPr>
        <w:ind w:firstLine="698"/>
        <w:jc w:val="right"/>
      </w:pPr>
      <w:bookmarkStart w:id="44" w:name="sub_13229"/>
      <w:r>
        <w:rPr>
          <w:rStyle w:val="a3"/>
        </w:rPr>
        <w:t>Таблица 10</w:t>
      </w:r>
    </w:p>
    <w:bookmarkEnd w:id="44"/>
    <w:p w:rsidR="00000000" w:rsidRDefault="00F81596"/>
    <w:p w:rsidR="00000000" w:rsidRDefault="00F81596">
      <w:pPr>
        <w:pStyle w:val="1"/>
      </w:pPr>
      <w:r>
        <w:t>Целевые показатели в сфере теплоснабжения для котельных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4"/>
        <w:gridCol w:w="1387"/>
        <w:gridCol w:w="1527"/>
        <w:gridCol w:w="967"/>
        <w:gridCol w:w="1387"/>
        <w:gridCol w:w="967"/>
        <w:gridCol w:w="967"/>
        <w:gridCol w:w="967"/>
        <w:gridCol w:w="967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котельной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 xml:space="preserve">Показатели качества поставляемого </w:t>
            </w:r>
            <w:r>
              <w:lastRenderedPageBreak/>
              <w:t>коммунального ресурса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Показатели надежности</w:t>
            </w:r>
          </w:p>
        </w:tc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 xml:space="preserve">Показатели эффективности производства и транспортировки </w:t>
            </w:r>
            <w:r>
              <w:lastRenderedPageBreak/>
              <w:t>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Отклонение среднесуточной t сетевой воды, поступившей в системы отопления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Температура горячей воды в подающем т</w:t>
            </w:r>
            <w:r>
              <w:t>рубопроводе ГВС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Кол-во нарушений в работе оборудования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Удельный расход топлива, кг./Гкал.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на собственные нужды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потерь в сетях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Каларская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_3% от установленного графика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Снижение на 50% в сравнении с 2011 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Луговая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41 кв. СибВО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Шилова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259,6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Ватутина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228,3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Осетровка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Антипиха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Верхоленская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237,4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Школа,7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210,7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СХТ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Новопутейская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259,7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ЧИПР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ТУ-10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231,1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Гайдара 5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Гайдара 9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рудник Кадала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241,4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ЧЗСК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254,2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ЧитаАвиа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41,9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</w:tbl>
    <w:p w:rsidR="00000000" w:rsidRDefault="00F81596"/>
    <w:p w:rsidR="00000000" w:rsidRDefault="00F81596">
      <w:pPr>
        <w:ind w:firstLine="698"/>
        <w:jc w:val="right"/>
      </w:pPr>
      <w:bookmarkStart w:id="45" w:name="sub_13230"/>
      <w:r>
        <w:rPr>
          <w:rStyle w:val="a3"/>
        </w:rPr>
        <w:t>Таблица 11</w:t>
      </w:r>
    </w:p>
    <w:bookmarkEnd w:id="45"/>
    <w:p w:rsidR="00000000" w:rsidRDefault="00F81596"/>
    <w:p w:rsidR="00000000" w:rsidRDefault="00F81596">
      <w:pPr>
        <w:pStyle w:val="1"/>
      </w:pPr>
      <w:r>
        <w:t>Целевые показатели по строительству и реконструкции теплосетей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"/>
        <w:gridCol w:w="2977"/>
        <w:gridCol w:w="3544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Наименование</w:t>
            </w:r>
          </w:p>
          <w:p w:rsidR="00000000" w:rsidRDefault="00F81596">
            <w:pPr>
              <w:pStyle w:val="aff8"/>
              <w:jc w:val="center"/>
            </w:pPr>
            <w: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Цель реализации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Целевые</w:t>
            </w:r>
          </w:p>
          <w:p w:rsidR="00000000" w:rsidRDefault="00F81596">
            <w:pPr>
              <w:pStyle w:val="aff8"/>
              <w:jc w:val="center"/>
            </w:pPr>
            <w:r>
              <w:t>индикаторы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Строительство внутриквартальных тепловых сетей до границ земельных участков и перекладки с увеличением диаметров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Обеспечение подвода теплотрасс от тепловых камер согласно ТУ до границ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Увеличение общей протяженности трасс на 22,5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</w:t>
            </w:r>
            <w:r>
              <w:t>роительство теплосети Ду500 от ТК-2-27 до ПДП Сосновый Бор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подключения тепловой нагрузки в мкр. Сосновый 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общей протяженности трасс на 1,3 км.</w:t>
            </w:r>
          </w:p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  <w:jc w:val="center"/>
            </w:pPr>
            <w:r>
              <w:t>на 45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Реконструкция теплотрассы на Ду400 по ул. Нечаева от ТК-9-11 до ТК-9-11-5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обеспечения новых подключений по ул. Нечаева от ул. Красноармейской до ул. Кайдаловская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  <w:jc w:val="center"/>
            </w:pPr>
            <w:r>
              <w:t>на 15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</w:t>
            </w:r>
            <w:r>
              <w:t>ция теплотрассы на Ду700 по ул. Бабушкина от ТК-2-20 до 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подключения тепловой нагрузки в мкр. Сосновый Бор, ул. Бабушкина, ул. Петрозаводской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  <w:jc w:val="center"/>
            </w:pPr>
            <w:r>
              <w:t>на 15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Реконструкция теплотрассы на Ду400 по ул. З.Рабочего от ТК-11-9 до ТК-2-31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подключения тепловой нагрузки в мкр. Сосновый Бор, ул. ул. Бабушкина, Чкалова, Забайкальского рабочего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  <w:jc w:val="center"/>
            </w:pPr>
            <w:r>
              <w:t>на 20 Гкал/</w:t>
            </w:r>
            <w: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Реконструкция теплотрассы на Ду600 по ул. Подгорбунского от ТК-9-3 до ТК-9-4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обеспечения новых подключений по ул.ул. Нечаева, Красноармейской, Подгорбунского, Смоленской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  <w:jc w:val="center"/>
            </w:pPr>
            <w:r>
              <w:t>на 15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Реконструкция теплотрассы на Ду 600 мм по ул. Бабушкина от ТК-2-14 до ТК-9-4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обеспечения новых подключений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Увеличение общей протяженности трасс на 0,85 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Реконструкция теплотрассы на Ду 1000 </w:t>
            </w:r>
            <w:r>
              <w:t>мм от П-2-7 до ТК-2-13а (угол пр. Белика-ул. Шилова)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обеспечения новых подключений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Увеличение общей протяженности трасс на 0,15 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Реконструкция теплотрассы на Ду 500 мм от ТК-7-14 до ТК-7-19 п. Каштак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об</w:t>
            </w:r>
            <w:r>
              <w:t>еспечения новых подключений в пос. Каштак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Увеличение общей протяженности трасс на 0,83 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Реконструкция головного участка от ТЭЦ-1 на Ду 1000 мм длиной 80 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Необходимое условие для обеспечения новых подключений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Увеличение общей протяженности трасс на 0,8 км.</w:t>
            </w:r>
          </w:p>
        </w:tc>
      </w:tr>
    </w:tbl>
    <w:p w:rsidR="00000000" w:rsidRDefault="00F81596"/>
    <w:p w:rsidR="00000000" w:rsidRDefault="00F81596">
      <w:r>
        <w:t>5.3. Целевые показатели в сфере обращения отходов потребления</w:t>
      </w:r>
    </w:p>
    <w:p w:rsidR="00000000" w:rsidRDefault="00F81596">
      <w:r>
        <w:t>Реализация инвестиционных проектов в сфере обращения отходов потребления в рамках реализации Программы комплексного развития позволит улучшить п</w:t>
      </w:r>
      <w:r>
        <w:t>оказатели надежности системы. Целевые показатели, которых необходимо достигнуть к 2015 г. представлены в таблице 10.</w:t>
      </w:r>
    </w:p>
    <w:p w:rsidR="00000000" w:rsidRDefault="00F81596"/>
    <w:p w:rsidR="00000000" w:rsidRDefault="00F81596">
      <w:pPr>
        <w:ind w:firstLine="698"/>
        <w:jc w:val="right"/>
      </w:pPr>
      <w:bookmarkStart w:id="46" w:name="sub_13231"/>
      <w:r>
        <w:rPr>
          <w:rStyle w:val="a3"/>
        </w:rPr>
        <w:t>Таблица 12</w:t>
      </w:r>
    </w:p>
    <w:bookmarkEnd w:id="46"/>
    <w:p w:rsidR="00000000" w:rsidRDefault="00F81596"/>
    <w:p w:rsidR="00000000" w:rsidRDefault="00F81596">
      <w:pPr>
        <w:pStyle w:val="1"/>
      </w:pPr>
      <w:r>
        <w:t>Целевые показатели развития коммунальной</w:t>
      </w:r>
      <w:r>
        <w:br/>
        <w:t>инфраструктуры ОАО "Забайкалспецтранс"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7"/>
        <w:gridCol w:w="1298"/>
        <w:gridCol w:w="1299"/>
        <w:gridCol w:w="1299"/>
        <w:gridCol w:w="1299"/>
        <w:gridCol w:w="1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спроса на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Оказание услуг по вывозу и утилизации ТБО 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829 748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846 343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863 270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880 535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Население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364 819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367 803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375 159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382 662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390 315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Бюджетные организации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91 205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85 065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86 766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88 502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90 272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Прочие потребители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363 378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376 880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384 418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392 106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399 948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Нагрузка потребления,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качества предоставляемых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Наличие контроля качества,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Фактическое количество произведенных анализов проб атмосферного воздуха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Нормативное количество произведенных анализов проб атмосферного воздуха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Соответствие качества товаров и услуг установленным требованиям,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Количество анализов проб атмосферного воздуха, соответствующее предельно допустимым концентрациям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Фактическое количество произведенных анализов проб атмосферного воздуха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Количество анализов проб грунтовых вод, соответствующих ПДК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Продолжительность (бесперебойность) поставки товаров и услуг (час./день)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степени охвата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Степень охвата потребителей в жилых домах,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Численность населения, пользующихся услугами организации (чел.)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219 118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226 665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232 875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239 085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248 400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Численность населения муниципального образования (чел.)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надежности системы ресурсоснабжения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Коэффициент защищенности объектов от пожаров (час./день)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Суммарная продолжительность пожаров на объектах для утилизации ТБО (часов)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Коэффициент пожароустойчивости объектов от пожаров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Суммарная площадь объектов, подверженных пожарам (кв.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Коэффициент заполняемости полигона,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Накопленный объем утилизированных ТБО (куб.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23 284 815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24 114 563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24 960 906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25 824 176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26 704 711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Проектная вместимость объекта для захоронения ТБО (куб.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22 500 000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Эффективность использования персонала (трудоемкость), (чел./га)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Численность персонала (чел.)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объектов для утилизации ТБО (га)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Производительность труда (куб. м/чел.)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9 640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7 902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8 060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8 222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Общий объем реализации товаров и услуг (куб.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829 748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846 343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863 270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880 535</w:t>
            </w:r>
          </w:p>
        </w:tc>
      </w:tr>
    </w:tbl>
    <w:p w:rsidR="00000000" w:rsidRDefault="00F81596"/>
    <w:p w:rsidR="00000000" w:rsidRDefault="00F81596">
      <w:bookmarkStart w:id="47" w:name="sub_54"/>
      <w:r>
        <w:t>5.4. Целевые показатели в сфере электроснабжения</w:t>
      </w:r>
    </w:p>
    <w:bookmarkEnd w:id="47"/>
    <w:p w:rsidR="00000000" w:rsidRDefault="00F81596">
      <w:r>
        <w:t>Целевые показатели, которых необходимо достигнуть к 2015 г. представлены в таблице.</w:t>
      </w:r>
    </w:p>
    <w:p w:rsidR="00000000" w:rsidRDefault="00F81596"/>
    <w:p w:rsidR="00000000" w:rsidRDefault="00F81596">
      <w:pPr>
        <w:ind w:firstLine="698"/>
        <w:jc w:val="right"/>
      </w:pPr>
      <w:bookmarkStart w:id="48" w:name="sub_13260"/>
      <w:r>
        <w:rPr>
          <w:rStyle w:val="a3"/>
        </w:rPr>
        <w:t>Таблица 13</w:t>
      </w:r>
    </w:p>
    <w:bookmarkEnd w:id="48"/>
    <w:p w:rsidR="00000000" w:rsidRDefault="00F81596"/>
    <w:p w:rsidR="00000000" w:rsidRDefault="00F81596">
      <w:pPr>
        <w:pStyle w:val="1"/>
      </w:pPr>
      <w:r>
        <w:t>Целевые показатели развития системы электроснабжения</w:t>
      </w:r>
      <w:r>
        <w:br/>
        <w:t>ОАО "МРСК Сибири" - "Читаэнерго"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5796"/>
        <w:gridCol w:w="2126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N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</w:t>
            </w:r>
          </w:p>
          <w:p w:rsidR="00000000" w:rsidRDefault="00F81596">
            <w:pPr>
              <w:pStyle w:val="aff8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Цель реализации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Целевые</w:t>
            </w:r>
          </w:p>
          <w:p w:rsidR="00000000" w:rsidRDefault="00F81596">
            <w:pPr>
              <w:pStyle w:val="aff8"/>
              <w:jc w:val="center"/>
            </w:pPr>
            <w:r>
              <w:t>индикаторы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BЛ 0.4 кВ ТП-166, г. Чита, район Заингода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  <w:jc w:val="center"/>
            </w:pPr>
            <w:r>
              <w:t>Снижение степени износа оборудования и повышение надежности работы электросетевого комплекса, обеспечение подключения дополнительных нагрузок при строительстве новых микрорайонов</w:t>
            </w:r>
          </w:p>
          <w:p w:rsidR="00000000" w:rsidRDefault="00F81596">
            <w:pPr>
              <w:pStyle w:val="aff8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  <w:jc w:val="center"/>
            </w:pPr>
            <w:r>
              <w:t>Строительство и реконструкция линий электропередач об</w:t>
            </w:r>
            <w:r>
              <w:t>щей протяженностью 59 км и реконструкция электросетевых объектов</w:t>
            </w: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BЛ 0.4 кВ ТП-34, г. Чита, район Песчанка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BЛ 0.4 кВ г. Чита, ТП-92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BЛ 0.4 кВ ТП-208, район Каштак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BЛ 0.4 кВ ТП-322, район Каштак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КЛ-6 кВ РП-14 - ТП-262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КЛ-6 кВ ТП-292 - ТП-318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КЛ-6 кВ ПС КСК - ТП-577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ПС 35/10 кВ Насосная ГРЭС с заменой оборудования распределительных устройств 35, 10 кВ, установкой силового трансформатора 10 MBА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Развитие розничного рынка электрической энергии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</w:t>
            </w:r>
            <w:r>
              <w:t>тельство отпайки KЛ-35 кВ от ВЛ-35-107 до ПС Насосная ГРЭС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КЛ-6 кВ РП-46-ТП-205,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КЛ-6 кВ ПС КСК - РП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ВЛ-6 кВ от РП-31 - РП-42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Мероприятия по технологическому присоединению потребителей по заявкам поданным в 2012 году. Строительство ВЛ( КЛ)-6-10 кВ, ТП 6-10/0.4 кВ, ВЛИ 0.4 кВ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BЛ 0.4 кВ ТП-34, г. Чита, район Песчанка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распределительной сети в г. Чита п. Песчанка ТП-65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распределительной сети в г. Чита п. Песчанка ТП-107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гаражного бокса на 5 мест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распределительной сети в г. </w:t>
            </w:r>
            <w:r>
              <w:t>Чита ТП-71 (район Соцгорода)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ПС 110 кВ Угдан с заменой АКБ и СОПТ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Установка устройств дуговых защит ячеек КРУ ПС 110 кВ Черновская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 xml:space="preserve">Восстановление АВР ПС 110 кВ Центральная с установкой МП РЗА вводов </w:t>
            </w:r>
            <w:r>
              <w:lastRenderedPageBreak/>
              <w:t>трансформаторов, СВ, трансформаторах напряжения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ВЛЗ-6 кВ.,от ТП-523 до ТП-509, 0,5 км., КЛ-0,4 кВ от ТП-523, 0,1 км до ЦТП-41.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КВЛ-6 кВ.,от ф.N3 до ТП-688, 0,45 км., КЛ-0,4 кВ от ТП-688, 0,1 км.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ВЛЗ-6 кВ., от ТП-377 до ТП-392, 0,55 км.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КВЛ-6 кВ от ф.Реалбаза до ТП-560, КЛ-0,4 кВ от ТП-560 до КНС. х/с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ВЛ-6 кВ от ф.Белая Глинка до ТП-516, с реконструкцией ТП-617, КЛ-0,4кВ от ТП-617 до КНС. х/с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Строительство КЛ-6 кВ от ПС "Антипиха" до ТП-203 через ТП-114, ТП-355, 3,3 км., с реконструкцией ТП-114.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Реконструкция ВЛ-0,4 кВ от РП-10, 1,4 км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f1"/>
            </w:pPr>
            <w:r>
              <w:t>Мероприятия по технологическому присоединению потребителей по заявкам поданным в 2014 году. Строительство ВЛ( КЛ)-6-10 кВ, ТП 6-10/0.4 кВ, ВЛИ 0.4 кВ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</w:tbl>
    <w:p w:rsidR="00000000" w:rsidRDefault="00F81596"/>
    <w:p w:rsidR="00000000" w:rsidRDefault="00F81596">
      <w:bookmarkStart w:id="49" w:name="sub_55"/>
      <w:r>
        <w:t>5.5. Целевые показатели в сфере газоснабжения</w:t>
      </w:r>
    </w:p>
    <w:bookmarkEnd w:id="49"/>
    <w:p w:rsidR="00000000" w:rsidRDefault="00F81596">
      <w:r>
        <w:t>Целевые показатели в сфере газоснабжения в связи с отсутствием планов развития системы газоснабжения не приводятся.</w:t>
      </w:r>
    </w:p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50" w:name="sub_106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F81596">
      <w:pPr>
        <w:pStyle w:val="afb"/>
      </w:pPr>
      <w:r>
        <w:fldChar w:fldCharType="begin"/>
      </w:r>
      <w:r>
        <w:instrText>HYPERLINK "http://ivo.garant.ru/document?id=19853912&amp;sub=14"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</w:t>
      </w:r>
      <w:r>
        <w:t>а "Город Чита" от 23 июня 2014 г. N 86 в раздел 6 настоящего приложения внесены изменения</w:t>
      </w:r>
    </w:p>
    <w:p w:rsidR="00000000" w:rsidRDefault="00F81596">
      <w:pPr>
        <w:pStyle w:val="afb"/>
      </w:pPr>
      <w:r>
        <w:t>См. текст раздела в предыдущей редакции</w:t>
      </w:r>
    </w:p>
    <w:p w:rsidR="00000000" w:rsidRDefault="00F81596">
      <w:pPr>
        <w:pStyle w:val="1"/>
      </w:pPr>
      <w:r>
        <w:t>6. Программа инвестиционных проектов и мероприятий,</w:t>
      </w:r>
      <w:r>
        <w:br/>
        <w:t>обеспечивающих достижение целевых показателей</w:t>
      </w:r>
    </w:p>
    <w:p w:rsidR="00000000" w:rsidRDefault="00F81596"/>
    <w:p w:rsidR="00000000" w:rsidRDefault="00F81596">
      <w:bookmarkStart w:id="51" w:name="sub_1061"/>
      <w:r>
        <w:t>6.1. Программа инве</w:t>
      </w:r>
      <w:r>
        <w:t>стиционных проектов в сфере водоснабжения и водоотведения</w:t>
      </w:r>
    </w:p>
    <w:bookmarkEnd w:id="51"/>
    <w:p w:rsidR="00000000" w:rsidRDefault="00F81596"/>
    <w:p w:rsidR="00000000" w:rsidRDefault="00F81596">
      <w:pPr>
        <w:ind w:firstLine="698"/>
        <w:jc w:val="right"/>
      </w:pPr>
      <w:bookmarkStart w:id="52" w:name="sub_13232"/>
      <w:r>
        <w:rPr>
          <w:rStyle w:val="a3"/>
        </w:rPr>
        <w:t>Таблица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2668"/>
        <w:gridCol w:w="3402"/>
        <w:gridCol w:w="2126"/>
        <w:gridCol w:w="1412"/>
        <w:gridCol w:w="1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2"/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проекта,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Цель реализации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Срок реализации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Необходимые капитальные затраты,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Реконструкция </w:t>
            </w:r>
            <w:r>
              <w:lastRenderedPageBreak/>
              <w:t>Прибрежного водозабора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Перебуривание скважины </w:t>
            </w:r>
            <w:r>
              <w:lastRenderedPageBreak/>
              <w:t>N 3</w:t>
            </w:r>
          </w:p>
          <w:p w:rsidR="00000000" w:rsidRDefault="00F81596">
            <w:pPr>
              <w:pStyle w:val="aff8"/>
            </w:pPr>
            <w:r>
              <w:t>Строительство станции доочистки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Улучшение </w:t>
            </w:r>
            <w:r>
              <w:lastRenderedPageBreak/>
              <w:t>качества питьевой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2015 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Центрального водозабора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Замена трубопроводов на ВНС N 2, 3, 4, перебуривание скважин N </w:t>
            </w:r>
            <w:r>
              <w:t>32а на ВНС N 3, N 14 на ВНС N 4, N 42 на ВНС N 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Улучшение качества питьевой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41 981,6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водозабора 243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Бурение скважины, замена 2-х резервуаров, замена трубопровода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Улучшение качества питьевой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18 001,3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ВНС в г. Чите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ВНС Новопутейская, Геофизик, "Осетровка", Рахова, N 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Улучшение качества питьевой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60 344,3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Замена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Замена трубопровода по ул. Ленина, Замена трубопровода по ул. Остро</w:t>
            </w:r>
            <w:r>
              <w:t>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Улучшение качества питьевой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9 571,5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насосных станций 3, 4 подъема Ингодинского водозабора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Повышение надежности обеспечения питьевой водой, создание резервной мощности водопровода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14 479,0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насосной станции 2 подъема Угданского водозабора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Повышение надежности обеспечения питьевой водой, создание резервной мощности водопровода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10 361,0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водозабора 243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Бурение 1-й скважины, реконструкция насосной станции 2 подъема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Повышение надежности обеспечения питьевой водой, создание резервной мощности </w:t>
            </w:r>
            <w:r>
              <w:lastRenderedPageBreak/>
              <w:t>водопровода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2014 - 2015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водозабора п. Каштак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насосной станции 2 подъема.</w:t>
            </w:r>
          </w:p>
          <w:p w:rsidR="00000000" w:rsidRDefault="00F81596">
            <w:pPr>
              <w:pStyle w:val="aff8"/>
            </w:pPr>
            <w:r>
              <w:t>Строительство резервуара, объемом 2400 куб. 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КНС в г. Чите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КНС"Центральная", "Главная", "Шубзаводская", "Старая Геодезия", N 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Энергосбережение, повышение</w:t>
            </w:r>
            <w:r>
              <w:t xml:space="preserve"> КПД оборудования, сокращение затрат на транспортирование сточной жидкости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32 033,0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Реконструкция, строительство наружных водопроводов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магистральных водопроводных трубопроводов.</w:t>
            </w:r>
          </w:p>
          <w:p w:rsidR="00000000" w:rsidRDefault="00F81596">
            <w:pPr>
              <w:pStyle w:val="aff8"/>
            </w:pPr>
            <w:r>
              <w:t>Строительство водопроводных трубопроводов до границы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Улучшение экологической обстановки, уменьшение количества утечек воды увеличение срока эксплуатации трубопроводов за счет применения материалов с антикоррозийным покрытием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</w:t>
            </w:r>
            <w:r>
              <w:t>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92 055,0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Реконструкция, строительство наружных канализационных коллекторов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магистральных канализационных трубопроводов.</w:t>
            </w:r>
          </w:p>
          <w:p w:rsidR="00000000" w:rsidRDefault="00F81596">
            <w:pPr>
              <w:pStyle w:val="aff8"/>
            </w:pPr>
            <w:r>
              <w:t>Строительство канализационных трубопроводов до границы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Улучшение экологической обстановки, уменьшение количества утечек воды увеличение срока эксплуатации трубопроводов за счет применения материалов с антикоррозийным покрытием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116 443,5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канализационных очистных сооружений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</w:t>
            </w:r>
            <w:r>
              <w:t>онструкция первичного отстойника II очереди.</w:t>
            </w:r>
          </w:p>
          <w:p w:rsidR="00000000" w:rsidRDefault="00F81596">
            <w:pPr>
              <w:pStyle w:val="aff8"/>
            </w:pPr>
            <w:r>
              <w:t>Строительство вторичного отстойника II очереди.</w:t>
            </w:r>
          </w:p>
          <w:p w:rsidR="00000000" w:rsidRDefault="00F81596">
            <w:pPr>
              <w:pStyle w:val="aff8"/>
            </w:pPr>
            <w:r>
              <w:t>Строительство аэротенков II очереди.</w:t>
            </w:r>
          </w:p>
          <w:p w:rsidR="00000000" w:rsidRDefault="00F81596">
            <w:pPr>
              <w:pStyle w:val="aff8"/>
            </w:pPr>
            <w:r>
              <w:t>Реконструкция существующих иловых карт.</w:t>
            </w:r>
          </w:p>
          <w:p w:rsidR="00000000" w:rsidRDefault="00F81596">
            <w:pPr>
              <w:pStyle w:val="aff8"/>
            </w:pPr>
            <w:r>
              <w:t>Строительство цеха сгущения осадка на полный объем очистки.</w:t>
            </w:r>
          </w:p>
          <w:p w:rsidR="00000000" w:rsidRDefault="00F81596">
            <w:pPr>
              <w:pStyle w:val="aff8"/>
            </w:pPr>
            <w:r>
              <w:t>Реконструкция и строительство внутриплощадочных сетей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пропускной способности и мощности очистных сооружений со 100,5 до 150 тыс. м3/сут.</w:t>
            </w:r>
          </w:p>
          <w:p w:rsidR="00000000" w:rsidRDefault="00F81596">
            <w:pPr>
              <w:pStyle w:val="aff8"/>
            </w:pPr>
            <w:r>
              <w:t>Улучшение экологической ситуации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Проектирование и строительство Сибирского и С</w:t>
            </w:r>
            <w:r>
              <w:t>моленского водозаборов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 Сибирскому участку утверждены эксплуатационные запасы подземных вод в количестве 68,8 тыс. м.3/сут., по Смоленскому - 80,5 тыс. м.3/сут.</w:t>
            </w:r>
          </w:p>
          <w:p w:rsidR="00000000" w:rsidRDefault="00F81596">
            <w:pPr>
              <w:pStyle w:val="aff8"/>
            </w:pPr>
            <w:r>
              <w:t>Первая очередь Сибирского водозабора рассчитана для обеспечения хозяйственно-питьевой водой н</w:t>
            </w:r>
            <w:r>
              <w:t>аселения Железнодорожного района. Вторая очередь - для населения п. ГРЭС и п. Текстильщик.</w:t>
            </w:r>
          </w:p>
          <w:p w:rsidR="00000000" w:rsidRDefault="00F81596">
            <w:pPr>
              <w:pStyle w:val="aff8"/>
            </w:pPr>
            <w:r>
              <w:t>Первая очередь Смоленского водозабора рассчитана для обеспечения мкр. Северный, мкр. ЦРММ, пос. Каштак, пос. Солнечный.</w:t>
            </w:r>
          </w:p>
          <w:p w:rsidR="00000000" w:rsidRDefault="00F81596">
            <w:pPr>
              <w:pStyle w:val="aff8"/>
            </w:pPr>
            <w:r>
              <w:t>Вторая о</w:t>
            </w:r>
            <w:r>
              <w:t xml:space="preserve">чередь Смоленского водозабора - для обеспечения </w:t>
            </w:r>
            <w:r>
              <w:lastRenderedPageBreak/>
              <w:t>хозяйственно-питьевой водой п. Текстильщик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Повышение надежности обеспечения качественной питьевой водой, улучшение качества воды. Создание резервной мощности по Сибирскому водозабору - 708 м.3/час (17000 м.3/</w:t>
            </w:r>
            <w:r>
              <w:t>сут.), по Смоленскому - 917 м.3/час (22 000 м.3/сут.).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водоотведения п. Аэропорт в очистные сооружения п. Восточный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Реализация проекта обусловлена расположением очистных сооружений п. Аэропорт в зоне санитарной о</w:t>
            </w:r>
            <w:r>
              <w:t>храны Сибирского водозабора и возможностью приема дополнительного объема стоков очистными сооружениями п. Восточный после расширения сооружений механической очистки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Повышение эффективности системы водоотведения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Автоматизация и диспетчеризация объектов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Повышение эффективности работы систем водоснабжения и водоотведения в результате автоматизации производственного процесса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Автоматизация и диспетчеризация объектов водоотв</w:t>
            </w:r>
            <w:r>
              <w:t>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Повышение эффективности работы систем водоснабжения и водоотведения в результате автоматизации производственного процесса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ВСЕГО по программе,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816 620,2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водоснабжение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410 893,7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405 726,5</w:t>
            </w:r>
          </w:p>
        </w:tc>
      </w:tr>
    </w:tbl>
    <w:p w:rsidR="00000000" w:rsidRDefault="00F81596"/>
    <w:p w:rsidR="00000000" w:rsidRDefault="00F81596">
      <w:bookmarkStart w:id="53" w:name="sub_1062"/>
      <w:r>
        <w:t>6.2. Программа инвестиционных проектов в сфере теплоснабжения</w:t>
      </w:r>
    </w:p>
    <w:bookmarkEnd w:id="53"/>
    <w:p w:rsidR="00000000" w:rsidRDefault="00F81596"/>
    <w:p w:rsidR="00000000" w:rsidRDefault="00F81596">
      <w:pPr>
        <w:ind w:firstLine="698"/>
        <w:jc w:val="right"/>
      </w:pPr>
      <w:bookmarkStart w:id="54" w:name="sub_13233"/>
      <w:r>
        <w:rPr>
          <w:rStyle w:val="a3"/>
        </w:rPr>
        <w:t>Таблица 15</w:t>
      </w:r>
    </w:p>
    <w:bookmarkEnd w:id="54"/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4536"/>
        <w:gridCol w:w="1587"/>
        <w:gridCol w:w="2653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Объемные показатели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Срок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 xml:space="preserve">Необходимые </w:t>
            </w:r>
            <w:r>
              <w:lastRenderedPageBreak/>
              <w:t>капитальные затраты,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генерирующего оборудования ЧТЭЦ-1 и магистральных сетей,</w:t>
            </w:r>
          </w:p>
          <w:p w:rsidR="00000000" w:rsidRDefault="00F81596">
            <w:pPr>
              <w:pStyle w:val="aff8"/>
            </w:pPr>
            <w:r>
              <w:t>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812 510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теплофикационного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176 518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перекладка теплосети на школе 17 от П-2-5Б до ПНС-5 с Ду500 на Ду 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423 265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перекладка головного участка теплосети от ТЭЦ-1 до П-2-5 с Ду800 на Ду 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2011 - 2013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212 727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bookmarkStart w:id="55" w:name="sub_13241"/>
            <w:r>
              <w:t>2</w:t>
            </w:r>
            <w:bookmarkEnd w:id="5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теплосетей в целях подключения новых потребителей, 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1 331 293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 счет платы за подключение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1 212 748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внутриквартальных тепловых сетей до границ земельных участков и инженерно-технический сетей для многоквартирных домов и мероприятия по реконструкции тепловых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22 300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738 829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теплосети Ду 500 </w:t>
            </w:r>
            <w:r>
              <w:t>мм от ТК-2-27 до ПДП Сосновый 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1 310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2011 - 2014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97 053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на Ду 400 мм по ул. Нечаева от ТК-9-11 до ТК-9-11-5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598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2011 - 2012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4 736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Ду600 мм на Ду700 мм от ТК-2-20 до УРГ по ул. Бабушкина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164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Ду400 мм на Ду 600 мм от ТК-9-3 до ТК-9-4 по ул. Подгорбунского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2013 - 2014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 250 мм на Ду 500 мм от ТК-11-9 до ТК-2-31 по ул. Заб. Рабочего с реконструкцией ПНС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886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19 803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Ду500 мм на Ду600 мм от ТК-2-14 до ТК-9-4 по ул. Богомягкова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805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реконструкция теплосети Ду800 мм </w:t>
            </w:r>
            <w:r>
              <w:lastRenderedPageBreak/>
              <w:t>на Ду1000 мм по ул. Бабушкина от П-2-7 до УРГ L=1650 и с Ду500 мм на Ду 800 </w:t>
            </w:r>
            <w:r>
              <w:t>мм от УРГ до ТК-2-27 L = 1370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3 020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Ду400 мм на Ду500 мм от ТК-7-14 до ТК-7-19 пос. Каштак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831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головного участка тепломагистрали Ду800 мм на Ду1000 мм от ТЭЦ-1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550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системы отопления в 13 ж.д., расположенных в пос. Каштак, с установкой насосного смешения и системы ГВС с заменой ВВП на пластинчатые и установкой системы автоматического регулирования.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14 343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Ду500 мм на Ду600 мм от ТК-7-13 до ТК-8-27 по ул. Красной Звезды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2012 - 2014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теплосети Ду500 от ТК-2-12 до ТК-10-9-3 по ул. Кастринская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1 250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133 667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Ду500 мм на</w:t>
            </w:r>
            <w:r>
              <w:t xml:space="preserve"> Ду 600 мм от П-2-7 до ТК-8-9 по ул. Шилова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1 200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 счет средств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118 545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на Ду 400 мм по ул. Нечаева от ТК-9-11 до ТК-9-11-5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598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2011 - 2012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Ду600 мм на Ду700 мм от ТК-2-20 до УРГ по ул. Бабушкина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164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12 348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Ду400 мм на Ду 600 мм от ТК-9-3 до ТК-9-4 по ул. Подгорбунского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2013 - 2014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11 121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 250 </w:t>
            </w:r>
            <w:r>
              <w:t>мм на Ду 500 мм от ТК-11-9 до ТК-2-31 по ул. Заб. Рабочего с реконструкцией ПНС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886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65 423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теплосети Ду500 мм на Ду600 мм от ТК-2-14 до ТК-9-4 по ул. Богомягкова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805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Капитальный ремонт внутридомовых тепловых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644 129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bookmarkStart w:id="56" w:name="sub_13242"/>
            <w:r>
              <w:lastRenderedPageBreak/>
              <w:t>4</w:t>
            </w:r>
            <w:bookmarkEnd w:id="5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Программа тех. перевооружения и капитального ремонта внутриквартальных теплосетей из средств бюджетов различных уровней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606 057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Капитальный ремонт и реконструкции внутриквартальных тепловых сетей и котельных Тепловик ОАО "ТГК-14" по договору арендной платы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323175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bookmarkStart w:id="57" w:name="sub_13252"/>
            <w:r>
              <w:t>ИТОГО</w:t>
            </w:r>
            <w:bookmarkEnd w:id="57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3717165</w:t>
            </w:r>
          </w:p>
        </w:tc>
      </w:tr>
    </w:tbl>
    <w:p w:rsidR="00000000" w:rsidRDefault="00F81596"/>
    <w:p w:rsidR="00000000" w:rsidRDefault="00F81596">
      <w:bookmarkStart w:id="58" w:name="sub_1063"/>
      <w:r>
        <w:t>6.3. Программа инвестиционных проектов в сфере обращения отходов потребления</w:t>
      </w:r>
    </w:p>
    <w:bookmarkEnd w:id="58"/>
    <w:p w:rsidR="00000000" w:rsidRDefault="00F81596"/>
    <w:p w:rsidR="00000000" w:rsidRDefault="00F81596">
      <w:pPr>
        <w:ind w:firstLine="698"/>
        <w:jc w:val="right"/>
      </w:pPr>
      <w:bookmarkStart w:id="59" w:name="sub_13234"/>
      <w:r>
        <w:rPr>
          <w:rStyle w:val="a3"/>
        </w:rPr>
        <w:t>Таблица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126"/>
        <w:gridCol w:w="2605"/>
        <w:gridCol w:w="1701"/>
        <w:gridCol w:w="1291"/>
        <w:gridCol w:w="1325"/>
        <w:gridCol w:w="18"/>
        <w:gridCol w:w="1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Перечень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Цель проекта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Сроки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Источники финансирования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Необходимые капитальные затраты,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Меропри</w:t>
            </w:r>
            <w:r>
              <w:t>ятия по совершенствованию системы сбора и вывоза отходов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контейнерных площадок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 период 2012 - 2015 г.г. запланировано строительство 180 контейнерных площадок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Совершенствование системы с</w:t>
            </w:r>
            <w:r>
              <w:t xml:space="preserve">бора и вывоза отходов потребления от жилых районов и юридических лиц. Улучшение санитарно-эпидемиологической обстановки в местах сбора отходов, на контейнерных площадках. </w:t>
            </w:r>
            <w:r>
              <w:lastRenderedPageBreak/>
              <w:t>Благоустройство территорий контейнерных площадок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2011 - 2015 г.г.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Бюджет городского о</w:t>
            </w:r>
            <w:r>
              <w:t>круга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14 960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контейнеров емкостью 1,1 м.3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 период 2012 - 2015 г.г. запланировано приобретение 553 евро-контейнеров. Стоимость 1 контейнера ориентировочно составляет 16 000 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2011 - 2015 г.г.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Внебюджетные источники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10 655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контейнеров емкостью 8 м.3 для складирования крупногабаритн</w:t>
            </w:r>
            <w:r>
              <w:lastRenderedPageBreak/>
              <w:t>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На период 2012 - 2015 г.г. запланировано приобретение 24 контейнеров. Стоимость 1 </w:t>
            </w:r>
            <w:r>
              <w:lastRenderedPageBreak/>
              <w:t>контейнера ориентировочно составляет 30 000 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2011 - 2012 г.г.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Внебюджетные источники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7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мусоровоза с задней загрузкой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Запланировано приобретение 7 мусоровозов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2011 - 2012 г.г.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Внебюджетные источники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18 290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мусоровозов-бункеровозов для вывоза крупногабаритного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Запланировано приобретение 1 мусоровоза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2011 г.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Внебюджетные источники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2 070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Мероприятия по созданию современной системы сортировки и утилизации отходов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городского полигона (3 очереди)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нового полигона - 15 га.</w:t>
            </w:r>
          </w:p>
          <w:p w:rsidR="00000000" w:rsidRDefault="00F81596">
            <w:pPr>
              <w:pStyle w:val="aff8"/>
            </w:pPr>
            <w:r>
              <w:t>Мощность - 90 тыс.т./год.</w:t>
            </w:r>
          </w:p>
          <w:p w:rsidR="00000000" w:rsidRDefault="00F81596">
            <w:pPr>
              <w:pStyle w:val="aff8"/>
            </w:pPr>
            <w:r>
              <w:t>На полигоне будет осуществляться захоронение брикетов, хвостов ТБО от станции мусоросортировки</w:t>
            </w:r>
          </w:p>
          <w:p w:rsidR="00000000" w:rsidRDefault="00F81596">
            <w:pPr>
              <w:pStyle w:val="aff8"/>
            </w:pPr>
            <w:r>
              <w:t>Площадь землеотвода 43,4335 га.</w:t>
            </w:r>
          </w:p>
          <w:p w:rsidR="00000000" w:rsidRDefault="00F81596">
            <w:pPr>
              <w:pStyle w:val="aff8"/>
            </w:pPr>
            <w:r>
              <w:t>Площадь АХЗ - 15,2 га.</w:t>
            </w:r>
          </w:p>
          <w:p w:rsidR="00000000" w:rsidRDefault="00F81596">
            <w:pPr>
              <w:pStyle w:val="aff8"/>
            </w:pPr>
            <w:r>
              <w:t>Площадь участка складирования ТБО - 28,2335 га.</w:t>
            </w:r>
          </w:p>
          <w:p w:rsidR="00000000" w:rsidRDefault="00F81596">
            <w:pPr>
              <w:pStyle w:val="aff8"/>
            </w:pPr>
            <w:r>
              <w:t>Производительность - 140 тыс.т./год.</w:t>
            </w:r>
          </w:p>
          <w:p w:rsidR="00000000" w:rsidRDefault="00F81596">
            <w:pPr>
              <w:pStyle w:val="aff8"/>
            </w:pPr>
            <w:r>
              <w:t>В том числе:</w:t>
            </w:r>
          </w:p>
          <w:p w:rsidR="00000000" w:rsidRDefault="00F81596">
            <w:pPr>
              <w:pStyle w:val="aff8"/>
            </w:pPr>
            <w:r>
              <w:t>- захоро</w:t>
            </w:r>
            <w:r>
              <w:t>нение навалом - 50 тыс.т./год;</w:t>
            </w:r>
          </w:p>
          <w:p w:rsidR="00000000" w:rsidRDefault="00F81596">
            <w:pPr>
              <w:pStyle w:val="aff8"/>
            </w:pPr>
            <w:r>
              <w:t>- захоронение брикетов, хвостов ТБО от мусоросортировки - 90 тыс.т./год.</w:t>
            </w:r>
          </w:p>
          <w:p w:rsidR="00000000" w:rsidRDefault="00F81596">
            <w:pPr>
              <w:pStyle w:val="aff8"/>
            </w:pPr>
            <w:r>
              <w:t xml:space="preserve">Срок эксплуатации </w:t>
            </w:r>
            <w:r>
              <w:lastRenderedPageBreak/>
              <w:t>полигона - 53,2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Создание нового полигона захоронения отходов потребления в целях улучшения экологической обстановки на территори</w:t>
            </w:r>
            <w:r>
              <w:t>и городского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2011 - 2014 г.г.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Бюджет городского округа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комплекса сортировки твердых бытовых отходов для города Читы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Мусоросортировочный комплекс, планируется построить по адресу: г. Чита, ул. Сухая Падь,11.</w:t>
            </w:r>
          </w:p>
          <w:p w:rsidR="00000000" w:rsidRDefault="00F81596">
            <w:pPr>
              <w:pStyle w:val="aff8"/>
            </w:pPr>
            <w:r>
              <w:t>Проектная мощност</w:t>
            </w:r>
            <w:r>
              <w:t>ь мусоросортировочного комплекса - 100 тыс.т./год.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Создание современной системы сортировки отходов потребления с целью улучшения экологической ситуации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2011 - 2015 г.г.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Бюджет городского округа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Внебюджетные источники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230 324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ВСЕГО по программе, в т. ч.: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359 499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бюджет городского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97 460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262 039</w:t>
            </w:r>
          </w:p>
        </w:tc>
      </w:tr>
    </w:tbl>
    <w:p w:rsidR="00000000" w:rsidRDefault="00F81596"/>
    <w:p w:rsidR="00000000" w:rsidRDefault="00F81596">
      <w:bookmarkStart w:id="60" w:name="sub_13261"/>
      <w:bookmarkStart w:id="61" w:name="sub_64"/>
      <w:r>
        <w:t>На период до 2015 года, запланированы следующие мероприятия по развитию центров питания 35 кВ и выше:</w:t>
      </w:r>
    </w:p>
    <w:bookmarkEnd w:id="60"/>
    <w:bookmarkEnd w:id="61"/>
    <w:p w:rsidR="00000000" w:rsidRDefault="00F81596">
      <w:r>
        <w:t>Реконструкция ПС 35/6 кВ Насосная ГРЭС с установкой второго трансформатора 10 МВА, строительство кабельной линии 35 кВ для обеспечения ПС 35/6 кВ второй категории надежности.</w:t>
      </w:r>
    </w:p>
    <w:p w:rsidR="00000000" w:rsidRDefault="00F81596">
      <w:r>
        <w:t>В связи со строительством Сибирского водозабора в районе п. Засопка, принято реше</w:t>
      </w:r>
      <w:r>
        <w:t>ние о реконструкции ПС 35/6 кВ Насосная ГРЭС с установкой второго трансформатора, строительством второй системы шин 35 кВ и второй системы 6 кВ, строительством кабельной линии 35 кВ отпайкой от ВЛ-35-107 до ПС 35/6 кВ Насосная ГРЭС (ориентировочная протяже</w:t>
      </w:r>
      <w:r>
        <w:t>нность 5 км). Это позволит обеспечить объекты водозабора второй категорией надежности электроснабжения, а также создаст необходимый резерв мощности, который в дальнейшем покроет потребность в мощности расположенных поблизости быстро развивающихся жилых мик</w:t>
      </w:r>
      <w:r>
        <w:t>рорайонов индивидуальной застройки.</w:t>
      </w:r>
    </w:p>
    <w:p w:rsidR="00000000" w:rsidRDefault="00F81596">
      <w:r>
        <w:t>Реализуются мероприятия по реконструкции ПС 110 кВ Угдан с заменой АКБ и СОПТ, которые включают в себя замену выработавшего свой нормативный срок оборудования системы оперативного постоянного тока. Реализация данного про</w:t>
      </w:r>
      <w:r>
        <w:t>екта целесообразна в целях обеспечения надёжной работы системы оперативного постоянного тока и повышение надёжности электроснабжения потребителей, запитанных от подстанции.</w:t>
      </w:r>
    </w:p>
    <w:p w:rsidR="00000000" w:rsidRDefault="00F81596">
      <w:r>
        <w:t>Проводится установка устройств дуговых защит ячеек КРУ ПС 110 кВ Черновская. Реализация мероприятий, предусмотренных данным проектом, позволит заменить выработавшие нормативный срок устройства РЗА, влияющие на надежность и безопасность работы и оснастить э</w:t>
      </w:r>
      <w:r>
        <w:t>нергообъекты филиала ОАО "МРСК Сибири" - "Читаэнерго" надежным, современным оборудованием ведущих производителей, отвечающим требованиям технической политики ОАО "МРСК Сибири".</w:t>
      </w:r>
    </w:p>
    <w:p w:rsidR="00000000" w:rsidRDefault="00F81596">
      <w:r>
        <w:t>Реализуются мероприятия по восстановлению АВР ПС 110 кВ Центральная с установко</w:t>
      </w:r>
      <w:r>
        <w:t xml:space="preserve">й МП РЗА вводов трансформаторов, СВ, трансформаторах напряжения. </w:t>
      </w:r>
      <w:r>
        <w:lastRenderedPageBreak/>
        <w:t xml:space="preserve">Планируемые результаты реализации - повышение устойчивости работы ПС Центральная, замена выработавшего нормативный срок коммутационного оборудования и устройств РЗА, влияющих на надежность и </w:t>
      </w:r>
      <w:r>
        <w:t>безопасность работы, оснащение надежным, современным оборудованием ведущих производителей, отвечающим требованиям технической политики ОАО "МРСК Сибири".</w:t>
      </w:r>
    </w:p>
    <w:p w:rsidR="00000000" w:rsidRDefault="00F81596">
      <w:r>
        <w:t>В 2015 году планируются мероприятия:</w:t>
      </w:r>
    </w:p>
    <w:p w:rsidR="00000000" w:rsidRDefault="00F81596">
      <w:r>
        <w:t>Реконструкция ПС 110/6 Кайдаловская, с заменой силовых трансформа</w:t>
      </w:r>
      <w:r>
        <w:t>торов 110 кВ 25 МВА на 2*40 МВА, оборудования РУ-6-10-110 Кв, РЗиА,СДТУ. Планируемые результаты реализации - снятие перегруза с ПС Кайдаловская. Подстанция входит в "городское кольцо" г. Читы. Мероприятия по замене ОД-КЗ-110 кВ, МВ-10 кВ на объекте включен</w:t>
      </w:r>
      <w:r>
        <w:t>ы в целевую программу повышения надежности.</w:t>
      </w:r>
    </w:p>
    <w:p w:rsidR="00000000" w:rsidRDefault="00F81596">
      <w:r>
        <w:t>Также в 2015 году планируется реконструкция ПС ПНС-110 с заменой оборудования ОРУ-110 кВ. На ПС установлен масляный выключатель марки МГ-110 1968 года выпуска. ПС является однотрансформаторной и при выходе из стр</w:t>
      </w:r>
      <w:r>
        <w:t>оя любого оборудования 110 кВ, нарушается питание ПС по сети 110 кВ. От ПС запитана насосная станция.</w:t>
      </w:r>
    </w:p>
    <w:p w:rsidR="00000000" w:rsidRDefault="00F81596">
      <w:r>
        <w:t>Реконструкция ПС Антипиха с заменой силового трансформатора 16 МВА на 25 МВА. Имеющиеся силовые трансформаторы имеют высокую степень загрузки в режиме раб</w:t>
      </w:r>
      <w:r>
        <w:t>оты n-1, в связи с чем планируется их замена.</w:t>
      </w:r>
    </w:p>
    <w:p w:rsidR="00000000" w:rsidRDefault="00F81596">
      <w:r>
        <w:t>Планируются мероприятия по реконструкции ПС КСК с заменой силовых трансформаторов 2х20 и 1х6,3 МВА на 2х40 МВА, оборудования РУ-110, 35 кВ.</w:t>
      </w:r>
    </w:p>
    <w:p w:rsidR="00000000" w:rsidRDefault="00F81596">
      <w:r>
        <w:t>Реконструкция ПС "Верх-Чита". Планируется установка силовых трансформа</w:t>
      </w:r>
      <w:r>
        <w:t>торов 2х10 МВА. Питание ПС "Верх-Чита" осуществляется от ПС "Третья" и Т-3 ПС "КСК". Мощность Т-3 ПС КСК составляет 6,3 МВА, что не позволяет обеспечить питание ПС "Верх-Чита" в полном объёме при отключении ВЛ-35-115 ПС Третья - ПС Верх-Чита. Согласно конт</w:t>
      </w:r>
      <w:r>
        <w:t xml:space="preserve">рольным зимним замерам декабря 2013 года, загрузка ПС "КСК" в режиме n-1 составляет 103%. Увеличение мощности силовых трансформаторов позволит открыть подстанцию для технологического присоединения потребителей. Срок службы трансформаторов Т-1,2 составляет </w:t>
      </w:r>
      <w:r>
        <w:t>47 лет. Замена трёх силовых трансформаторов на два позволит увеличить надёжность электроснабжения и гибкость схемы 35 кВ. Мероприятия по замене ОД-КЗ-110 кВ включены в целевую программу повышения надежности.</w:t>
      </w:r>
    </w:p>
    <w:p w:rsidR="00000000" w:rsidRDefault="00F81596">
      <w:r>
        <w:t>Реконструкция ПС Третья с заменой силовых трансф</w:t>
      </w:r>
      <w:r>
        <w:t>орматоров 1х10 МВА и 1х6,3 на 2х25 МВА, оборудования РУ-110,35 кВ. Планируемые результаты реализации - снятие перегруза с ПС. Подстанция входит в "городское кольцо" г. Читы. Мероприятия по замене ОД-КЗ-110 кВ, МВ-6,35 кВ включены в целевую программу повыше</w:t>
      </w:r>
      <w:r>
        <w:t>ния надежности.</w:t>
      </w:r>
    </w:p>
    <w:p w:rsidR="00000000" w:rsidRDefault="00F81596">
      <w:r>
        <w:t>В 2014 г. в инвестиционную программу филиала по г. Чита включены денежные затраты в размере 95 540 тыс. руб. за счет собственных средств филиала и 13 430 тыс. руб. за счет амортизационных отчислений имущества города, находящегося в доверите</w:t>
      </w:r>
      <w:r>
        <w:t>льном управлении.</w:t>
      </w:r>
    </w:p>
    <w:p w:rsidR="00000000" w:rsidRDefault="00F81596">
      <w:r>
        <w:t>На 2014 г. в рамках инвестиционной программы запланирована реализация следующих проектов:</w:t>
      </w:r>
    </w:p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17</w:t>
      </w:r>
    </w:p>
    <w:p w:rsidR="00000000" w:rsidRDefault="00F81596">
      <w:pPr>
        <w:pStyle w:val="1"/>
      </w:pPr>
      <w:r>
        <w:lastRenderedPageBreak/>
        <w:t>Мероприятия инвестиционной программы 2014 г.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7816"/>
        <w:gridCol w:w="1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</w:t>
            </w:r>
          </w:p>
          <w:p w:rsidR="00000000" w:rsidRDefault="00F81596">
            <w:pPr>
              <w:pStyle w:val="aff8"/>
              <w:jc w:val="center"/>
            </w:pPr>
            <w: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Натуральные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распределительной сети в г. Чита п. Песчанка ТП-65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1,4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распределительной сети в г. Чита п. Песчанка ТП-107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1,8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ПИР Реконструкция распределительной сети в г. Чита ТП-71 (район Соцгорода)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1,6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ПС 110</w:t>
            </w:r>
            <w:r>
              <w:t xml:space="preserve"> кВ Угдан с заменой АКБ и СОПТ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Установка устройств дуговых защит ячеек КРУ ПС 110 кВ Черновская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Восстановление АВР ПС 110 кВ Центральная с установкой МП РЗА вводов трансформаторов, СВ, трансформаторах напряжения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ВЛЗ-6 кВ., от ТП-523 до ТП-509, 0,5 км., КЛ-0,4 кВ от ТП-523, 0,1 км до ЦТП-41.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0,5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гаражного бокса на 5 мест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КВЛ-6 кВ., от ф.N3 до ТП-688, 0,45 км., КЛ-0,4 кВ от ТП-688, 0,1 км.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0,5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ВЛЗ-6 кВ., от ТП-377 до ТП-392, 0,55 км.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0,5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ПИР Строительство КВЛ-6 кВ от ф.Реалбаза до ТП-560, КЛ-0,4 кВ от ТП-560 до КНС. х/с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0,4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ПИР Строительство ВЛ-6 кВ от ф.Белая Глинка до ТП-516, с реконструкцией ТП-617, КЛ-0,4кВ от ТП-617 до КНС. х/с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0,2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ПИР Строительство КЛ-6 кВ от ПС "Антипиха" до ТП-203 через ТП-114, ТП-355, 3,3 км., с реконструкцией ТП-114.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3,3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ПИР Реконструк</w:t>
            </w:r>
            <w:r>
              <w:t>ция ВЛ-0,4 кВ от РП-10, 1,4 км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1,4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Урал-4320 МКМ-200 (ПО ГЭС)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БКМ-317 на шасси ГАЗ 3308 (ПО ГЭС)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КАМАЗ 65117 с КМУ (ПО ГЭС)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Мероприятия по технологическому присоединению потребителей по</w:t>
            </w:r>
            <w:r>
              <w:t xml:space="preserve"> заявкам поданным в 2014 году. Строительство ВЛ( КЛ)-6-10 кВ, ТП 6-10/0.4 кВ, ВЛИ 0.4 кВ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</w:tr>
    </w:tbl>
    <w:p w:rsidR="00000000" w:rsidRDefault="00F81596"/>
    <w:p w:rsidR="00000000" w:rsidRDefault="00F81596">
      <w:r>
        <w:t>На 2014-15 г.г. планируется реконструкция распределительных сетей 0,4-6/10 кВ. (таблица 18).</w:t>
      </w:r>
    </w:p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18</w:t>
      </w:r>
    </w:p>
    <w:p w:rsidR="00000000" w:rsidRDefault="00F81596"/>
    <w:p w:rsidR="00000000" w:rsidRDefault="00F81596">
      <w:pPr>
        <w:pStyle w:val="1"/>
      </w:pPr>
      <w:r>
        <w:t>Мероприя</w:t>
      </w:r>
      <w:r>
        <w:t>тия по реконструкции распределительных сетей 0,4-6/10 кВ.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9"/>
        <w:gridCol w:w="2962"/>
        <w:gridCol w:w="1352"/>
        <w:gridCol w:w="1212"/>
        <w:gridCol w:w="1212"/>
        <w:gridCol w:w="1212"/>
        <w:gridCol w:w="1352"/>
        <w:gridCol w:w="1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N</w:t>
            </w:r>
          </w:p>
          <w:p w:rsidR="00000000" w:rsidRDefault="00F81596">
            <w:pPr>
              <w:pStyle w:val="aff8"/>
              <w:jc w:val="center"/>
            </w:pPr>
            <w:r>
              <w:t>п.п.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мероприятия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Стоимость, тыс. 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Протяженность,</w:t>
            </w:r>
          </w:p>
          <w:p w:rsidR="00000000" w:rsidRDefault="00F81596">
            <w:pPr>
              <w:pStyle w:val="aff8"/>
              <w:jc w:val="center"/>
            </w:pPr>
            <w:r>
              <w:t>км.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Стоимость, тыс. 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Протяженность,</w:t>
            </w:r>
          </w:p>
          <w:p w:rsidR="00000000" w:rsidRDefault="00F81596">
            <w:pPr>
              <w:pStyle w:val="aff8"/>
              <w:jc w:val="center"/>
            </w:pPr>
            <w:r>
              <w:t>км.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Стоимость, тыс. 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Протяженность,</w:t>
            </w:r>
          </w:p>
          <w:p w:rsidR="00000000" w:rsidRDefault="00F81596">
            <w:pPr>
              <w:pStyle w:val="aff8"/>
              <w:jc w:val="center"/>
            </w:pPr>
            <w:r>
              <w:t>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BЛ-0,4 кВ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6 680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22 030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378,9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28 710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КЛ-6-10 кВ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1 194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27 238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ВЛ-6-10 кВ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1 337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3 700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154,7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5 037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ТП, РП 6-10/0,4 кВ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3 692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26 819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Итого: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12 903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79 787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92 690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</w:tbl>
    <w:p w:rsidR="00000000" w:rsidRDefault="00F81596"/>
    <w:p w:rsidR="00000000" w:rsidRDefault="00F81596">
      <w:r>
        <w:t>На 2013-15 г.г. планируется реконструкция распределительных сетей 0,4-6/10 кВ. (таблица 19).</w:t>
      </w:r>
    </w:p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19</w:t>
      </w:r>
    </w:p>
    <w:p w:rsidR="00000000" w:rsidRDefault="00F81596"/>
    <w:p w:rsidR="00000000" w:rsidRDefault="00F81596">
      <w:pPr>
        <w:pStyle w:val="1"/>
      </w:pPr>
      <w:r>
        <w:t>Мероприятия по реконструкции распределительных сетей 0,4-6/10 кВ.</w:t>
      </w:r>
    </w:p>
    <w:p w:rsidR="00000000" w:rsidRDefault="00F81596"/>
    <w:p w:rsidR="00000000" w:rsidRDefault="00F81596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2220"/>
        <w:gridCol w:w="1334"/>
        <w:gridCol w:w="1124"/>
        <w:gridCol w:w="1282"/>
        <w:gridCol w:w="1027"/>
        <w:gridCol w:w="1100"/>
        <w:gridCol w:w="1214"/>
        <w:gridCol w:w="992"/>
        <w:gridCol w:w="1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N</w:t>
            </w:r>
          </w:p>
          <w:p w:rsidR="00000000" w:rsidRDefault="00F81596">
            <w:pPr>
              <w:pStyle w:val="aff8"/>
              <w:jc w:val="center"/>
            </w:pPr>
            <w:r>
              <w:t>п.п.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 год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Стоимость, тыс. 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Протяженность,</w:t>
            </w:r>
          </w:p>
          <w:p w:rsidR="00000000" w:rsidRDefault="00F81596">
            <w:pPr>
              <w:pStyle w:val="aff8"/>
              <w:jc w:val="center"/>
            </w:pPr>
            <w:r>
              <w:t>км.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Стоимость, тыс. 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Протяженность,</w:t>
            </w:r>
          </w:p>
          <w:p w:rsidR="00000000" w:rsidRDefault="00F81596">
            <w:pPr>
              <w:pStyle w:val="aff8"/>
              <w:jc w:val="center"/>
            </w:pPr>
            <w:r>
              <w:t>км.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Стоимость, тыс. 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Протяженность,</w:t>
            </w:r>
          </w:p>
          <w:p w:rsidR="00000000" w:rsidRDefault="00F81596">
            <w:pPr>
              <w:pStyle w:val="aff8"/>
              <w:jc w:val="center"/>
            </w:pPr>
            <w: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Стоимость, тыс. 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Протяженность,</w:t>
            </w:r>
          </w:p>
          <w:p w:rsidR="00000000" w:rsidRDefault="00F81596">
            <w:pPr>
              <w:pStyle w:val="aff8"/>
              <w:jc w:val="center"/>
            </w:pPr>
            <w:r>
              <w:t>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BЛ-0,4 кВ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7 018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6 251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9 255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22 524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КЛ-6-10 кВ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6 311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6 716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21 045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ВЛ-6-10 кВ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4 516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3 611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3 942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12 069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ТП, РП 6-10/0,4 кВ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3 353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3 692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1 998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9 043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21 198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21 572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21 911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64 681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58,8</w:t>
            </w:r>
          </w:p>
        </w:tc>
      </w:tr>
    </w:tbl>
    <w:p w:rsidR="00000000" w:rsidRDefault="00F81596"/>
    <w:p w:rsidR="00000000" w:rsidRDefault="00F81596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81596">
      <w:bookmarkStart w:id="62" w:name="sub_65"/>
      <w:r>
        <w:lastRenderedPageBreak/>
        <w:t>6.5. Программа инвестиционных проектов в сфере газоснабжения</w:t>
      </w:r>
    </w:p>
    <w:bookmarkEnd w:id="62"/>
    <w:p w:rsidR="00000000" w:rsidRDefault="00F81596">
      <w:r>
        <w:t>В связи с тем, что сжиженный газ является привозным ресурсом, развитие коммунальной инфраструктуры в сфере газоснабжения на территории городского округа "Город Ч</w:t>
      </w:r>
      <w:r>
        <w:t>ита" на момент разработки настоящей Программы не предусматривается.</w:t>
      </w:r>
    </w:p>
    <w:p w:rsidR="00000000" w:rsidRDefault="00F81596"/>
    <w:p w:rsidR="00000000" w:rsidRDefault="00F81596">
      <w:pPr>
        <w:pStyle w:val="1"/>
      </w:pPr>
      <w:bookmarkStart w:id="63" w:name="sub_107"/>
      <w:r>
        <w:t>7. Управление программой</w:t>
      </w:r>
    </w:p>
    <w:bookmarkEnd w:id="63"/>
    <w:p w:rsidR="00000000" w:rsidRDefault="00F81596"/>
    <w:p w:rsidR="00000000" w:rsidRDefault="00F81596">
      <w:r>
        <w:t>Координатором Программы является комитет жилищно-коммунального хозяйства администрации городского округа "Город Чита".</w:t>
      </w:r>
    </w:p>
    <w:p w:rsidR="00000000" w:rsidRDefault="00F81596">
      <w:r>
        <w:t>Для оценки эффективности реализации Управлением регулирования цен и тарифов городского округа "Город Чита" проводится ежеквартальный мониторинг согласно договорам о реализации инвестиционных программ, заключаемым с организациями коммунального комплекса пос</w:t>
      </w:r>
      <w:r>
        <w:t>ле утверждения их инвестиционных программ в соответствии с Федеральным законом "Об основах регулирования тарифов организаций коммунального комплекса" от 30.12.2004 г. N 210-ФЗ.</w:t>
      </w:r>
    </w:p>
    <w:p w:rsidR="00000000" w:rsidRDefault="00F81596">
      <w:r>
        <w:t>В рамках проводимого Управлением регулирования цен и тарифов мониторинга органи</w:t>
      </w:r>
      <w:r>
        <w:t>зации коммунального комплекса, ответственные за включенные в программу комплексного развития проекты, ежемесячно представляют отчеты о выполняемых мероприятиях.</w:t>
      </w:r>
    </w:p>
    <w:p w:rsidR="00000000" w:rsidRDefault="00F81596">
      <w:r>
        <w:t>Корректировка программы комплексного развития осуществляется по мере необходимости не чаще одно</w:t>
      </w:r>
      <w:r>
        <w:t>го раза в год, по инициативе разработчиков программы или Думы городского округа "Город Чита".</w:t>
      </w:r>
    </w:p>
    <w:p w:rsidR="00000000" w:rsidRDefault="00F81596"/>
    <w:p w:rsidR="00000000" w:rsidRDefault="00F81596">
      <w:pPr>
        <w:pStyle w:val="1"/>
      </w:pPr>
      <w:bookmarkStart w:id="64" w:name="sub_108"/>
      <w:r>
        <w:t>8. Ресурсное обеспечение Программы</w:t>
      </w:r>
    </w:p>
    <w:bookmarkEnd w:id="64"/>
    <w:p w:rsidR="00000000" w:rsidRDefault="00F81596"/>
    <w:p w:rsidR="00000000" w:rsidRDefault="00F81596">
      <w:hyperlink r:id="rId17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F8159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1596">
      <w:pPr>
        <w:pStyle w:val="afb"/>
      </w:pPr>
      <w:r>
        <w:t>См. текст ра</w:t>
      </w:r>
      <w:r>
        <w:t>здела 8</w:t>
      </w:r>
    </w:p>
    <w:p w:rsidR="00000000" w:rsidRDefault="00F81596">
      <w:pPr>
        <w:pStyle w:val="afb"/>
      </w:pPr>
    </w:p>
    <w:p w:rsidR="00000000" w:rsidRDefault="00F81596">
      <w:pPr>
        <w:pStyle w:val="1"/>
      </w:pPr>
      <w:bookmarkStart w:id="65" w:name="sub_109"/>
      <w:r>
        <w:t>9. Организация управления Программой и контроль за ходом ее выполнения</w:t>
      </w:r>
    </w:p>
    <w:bookmarkEnd w:id="65"/>
    <w:p w:rsidR="00000000" w:rsidRDefault="00F81596"/>
    <w:p w:rsidR="00000000" w:rsidRDefault="00F81596">
      <w:hyperlink r:id="rId18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F8159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1596">
      <w:pPr>
        <w:pStyle w:val="afb"/>
      </w:pPr>
      <w:r>
        <w:t>См. текст раздела 9</w:t>
      </w:r>
    </w:p>
    <w:p w:rsidR="00000000" w:rsidRDefault="00F81596">
      <w:pPr>
        <w:pStyle w:val="afb"/>
      </w:pPr>
    </w:p>
    <w:p w:rsidR="00000000" w:rsidRDefault="00F81596">
      <w:pPr>
        <w:pStyle w:val="1"/>
      </w:pPr>
      <w:bookmarkStart w:id="66" w:name="sub_110"/>
      <w:r>
        <w:t>10. Ожидаемые результаты реализаци</w:t>
      </w:r>
      <w:r>
        <w:t>и Программы</w:t>
      </w:r>
    </w:p>
    <w:bookmarkEnd w:id="66"/>
    <w:p w:rsidR="00000000" w:rsidRDefault="00F81596"/>
    <w:p w:rsidR="00000000" w:rsidRDefault="00F81596">
      <w:hyperlink r:id="rId19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F8159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1596">
      <w:pPr>
        <w:pStyle w:val="afb"/>
      </w:pPr>
      <w:r>
        <w:t>См. текст раздела 10</w:t>
      </w:r>
    </w:p>
    <w:p w:rsidR="00000000" w:rsidRDefault="00F81596">
      <w:pPr>
        <w:pStyle w:val="afb"/>
      </w:pPr>
    </w:p>
    <w:bookmarkStart w:id="67" w:name="sub_30"/>
    <w:p w:rsidR="00000000" w:rsidRDefault="00F81596">
      <w:pPr>
        <w:pStyle w:val="afb"/>
      </w:pPr>
      <w:r>
        <w:lastRenderedPageBreak/>
        <w:fldChar w:fldCharType="begin"/>
      </w:r>
      <w:r>
        <w:instrText>HYPERLINK "http://ivo.garant.ru/document?id=19872015&amp;sub=2000"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</w:t>
      </w:r>
      <w:r>
        <w:t xml:space="preserve"> от 22 декабря 2011 г. N 270 настоящая Программа дополнена разделом 3</w:t>
      </w:r>
    </w:p>
    <w:bookmarkEnd w:id="67"/>
    <w:p w:rsidR="00000000" w:rsidRDefault="00F81596">
      <w:pPr>
        <w:pStyle w:val="afb"/>
      </w:pPr>
    </w:p>
    <w:p w:rsidR="00000000" w:rsidRDefault="00F81596">
      <w:pPr>
        <w:pStyle w:val="1"/>
      </w:pPr>
      <w:r>
        <w:t>3. Краткий анализ состояния энергоресурсосбережения у потребителей</w:t>
      </w:r>
    </w:p>
    <w:p w:rsidR="00000000" w:rsidRDefault="00F81596"/>
    <w:p w:rsidR="00000000" w:rsidRDefault="00F81596">
      <w:bookmarkStart w:id="68" w:name="sub_31"/>
      <w:r>
        <w:t>3.1. Информация о муниципальной целевой программе в сфере энергоресурсосбережения</w:t>
      </w:r>
    </w:p>
    <w:bookmarkEnd w:id="68"/>
    <w:p w:rsidR="00000000" w:rsidRDefault="00F81596">
      <w:r>
        <w:t xml:space="preserve">Во исполнение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N 261-ФЗ от 23.11.2009 г. "Об энергосбережении и о повышении энергетической эффективности и о внесении изменений в отдельные законодательные акты Российской Федерации" на тер</w:t>
      </w:r>
      <w:r>
        <w:t xml:space="preserve">ритории городского округа "Город Чита" утверждена долгосрочная </w:t>
      </w:r>
      <w:hyperlink r:id="rId21" w:history="1">
        <w:r>
          <w:rPr>
            <w:rStyle w:val="a4"/>
          </w:rPr>
          <w:t>муниципальная целевая программа</w:t>
        </w:r>
      </w:hyperlink>
      <w:r>
        <w:t xml:space="preserve"> "Энергосбережение и повышение энергетической эффективности в городском округе "Город Чита" на 2011 </w:t>
      </w:r>
      <w:r>
        <w:t>- 2013 годы". Основной целью Программы является повышение эффективности использования энергоресурсов и поэтапное снижение объемов потребления энергоресурсов в городском округе "Город Чита".</w:t>
      </w:r>
    </w:p>
    <w:p w:rsidR="00000000" w:rsidRDefault="00F81596">
      <w:r>
        <w:t>Перечень мероприятий программы предусматривает реализацию мероприя</w:t>
      </w:r>
      <w:r>
        <w:t>тия по энергосбережению и повышению энергетической эффективности в жилищном фонде, коммунальной инфраструктуре, в бюджетном секторе и муниципальных предприятиях, в транспортном комплексе, в том числе замещению бензина, используемого транспортными средствам</w:t>
      </w:r>
      <w:r>
        <w:t>и в качестве моторного топлива, природным газом.</w:t>
      </w:r>
    </w:p>
    <w:p w:rsidR="00000000" w:rsidRDefault="00F81596">
      <w:r>
        <w:t>Финансовое обеспечение реализации программных мероприятий на 3 года составляет 2 627 296,7 тыс. рублей и предусматривает привлечение 89% средств внебюджетных источников и 11% средств городского бюджета.</w:t>
      </w:r>
    </w:p>
    <w:p w:rsidR="00000000" w:rsidRDefault="00F81596">
      <w:r>
        <w:t>Испо</w:t>
      </w:r>
      <w:r>
        <w:t>лнителями мероприятий Программы выступают управляющие компании, ТСЖ, ресурсоснабжающие организации, муниципальные предприятия, бюджетные учреждения и организации городского округа. Отдельные мероприятия по повышению энергетической эффективности жилищного ф</w:t>
      </w:r>
      <w:r>
        <w:t>онда, систем коммунальной инфраструктуры проводятся с привлечением собственных средств управляющих компаний, предприятий и организаций.</w:t>
      </w:r>
    </w:p>
    <w:p w:rsidR="00000000" w:rsidRDefault="00F81596">
      <w:bookmarkStart w:id="69" w:name="sub_32"/>
      <w:r>
        <w:t>3.2. Анализ состояния выполнения программы в части установки приборов учета и в части реализации энергосберегающих</w:t>
      </w:r>
      <w:r>
        <w:t xml:space="preserve"> мероприятий</w:t>
      </w:r>
    </w:p>
    <w:bookmarkEnd w:id="69"/>
    <w:p w:rsidR="00000000" w:rsidRDefault="00F81596">
      <w:r>
        <w:t>В 2011 году за счет средств бюджета городского округа предполагалось проведение энергетического аудита в муниципальном жилищном фонде и объектах муниципальной собственности для определения оценки количества потребления всех видов ресурсо</w:t>
      </w:r>
      <w:r>
        <w:t>в. Так, на конец 2011 года специализированный жилищный фонд на 95% оснащен приборами учета. До конца 2011 года на 40 муниципальных общежитиях из 42-х будут установлены приборы учета потребления энергетических ресурсов.</w:t>
      </w:r>
    </w:p>
    <w:p w:rsidR="00000000" w:rsidRDefault="00F81596">
      <w:r>
        <w:t>Управляющими организациями за счет пр</w:t>
      </w:r>
      <w:r>
        <w:t>ивлечения собственных средств реализовываются мероприятия по повышению энергетической эффективности при проведении капитального ремонта многоквартирных домов.</w:t>
      </w:r>
    </w:p>
    <w:p w:rsidR="00000000" w:rsidRDefault="00F81596">
      <w:r>
        <w:t>Реализация энергосберегающих мероприятий проводится организациями коммунального комплекса за счет</w:t>
      </w:r>
      <w:r>
        <w:t xml:space="preserve"> собственных средств. Для ресурсноснабжающих </w:t>
      </w:r>
      <w:r>
        <w:lastRenderedPageBreak/>
        <w:t>организаций основными мероприятиями являются мероприятия по внедрению энергоэффективных технологий, приобретению усовершенствованной техники, реконструкции старого оборудования на более энергоэкономичное, автома</w:t>
      </w:r>
      <w:r>
        <w:t>тизации регулирования производственных объектов водоснабжения и водоотведения, реконструкции и замене сетей водоснабжения и водоотведения, теплоснабжения и электроснабжения.</w:t>
      </w:r>
    </w:p>
    <w:p w:rsidR="00000000" w:rsidRDefault="00F81596">
      <w:r>
        <w:t xml:space="preserve">За счет средств городского бюджета проводятся работы по оснащению приборами учета </w:t>
      </w:r>
      <w:r>
        <w:t>бюджетных учреждений. На сегодняшний день бюджетные учреждения и организации на 100% оснащены приборами учета электрической энергии, в связи с чем работа направлена на замену старых приборов учета. На 95% муниципальные учреждения оснащены приборами учета т</w:t>
      </w:r>
      <w:r>
        <w:t>епловой энергии, на 70-75% - приборами учета потребляемой холодной воды.</w:t>
      </w:r>
    </w:p>
    <w:p w:rsidR="00000000" w:rsidRDefault="00F81596">
      <w:r>
        <w:t>По уличному освещению полностью произведена замена светильников наружного освещения на энергоэкономичные лампы.</w:t>
      </w:r>
    </w:p>
    <w:p w:rsidR="00000000" w:rsidRDefault="00F81596">
      <w:bookmarkStart w:id="70" w:name="sub_33"/>
      <w:r>
        <w:t>3.3. Анализ состояния учета потребления ресурсов, используемых пр</w:t>
      </w:r>
      <w:r>
        <w:t>иборов учета и программно-аппаратных комплексов</w:t>
      </w:r>
    </w:p>
    <w:bookmarkEnd w:id="70"/>
    <w:p w:rsidR="00000000" w:rsidRDefault="00F81596">
      <w:r>
        <w:t>Ресурсоснабжающие организации особое внимание уделяют достоверному учету потребленных ресурсов. В 2011 году значительно увеличилось количество установленных средств измерений. Так, в 1 полугодии 2010 го</w:t>
      </w:r>
      <w:r>
        <w:t>ду реализовано воды по приборам учета 30,5%, в 1 полугодии 2011 года этот показатель достиг значения 33,5%.</w:t>
      </w:r>
    </w:p>
    <w:p w:rsidR="00000000" w:rsidRDefault="00F81596">
      <w:r>
        <w:t>По информации ОАО "ТГК-14" за 9 месяцев 2011 года доля объемов полезного отпуска тепловой энергии, расчеты за которую осуществляются с использование</w:t>
      </w:r>
      <w:r>
        <w:t>м приборов учета в общем объеме тепловой энергии, потребляемой потребителями ОАО "ТГК-14", составляет 29%.</w:t>
      </w:r>
    </w:p>
    <w:p w:rsidR="00000000" w:rsidRDefault="00F81596">
      <w:r>
        <w:t>Объем отпуска электрической энергии потребителям, расчет которой осуществляется по прибором учета, составляет 99,6%.</w:t>
      </w:r>
    </w:p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71" w:name="sub_4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F81596">
      <w:pPr>
        <w:pStyle w:val="afb"/>
      </w:pPr>
      <w:r>
        <w:fldChar w:fldCharType="begin"/>
      </w:r>
      <w:r>
        <w:instrText>HYPERLINK "http://ivo.garant.ru/document?id=19872015&amp;sub=2000"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 от 22 декабря 2011 г. N 270 настоящая Программа дополнена разделом 4</w:t>
      </w:r>
    </w:p>
    <w:p w:rsidR="00000000" w:rsidRDefault="00F81596">
      <w:pPr>
        <w:pStyle w:val="afb"/>
      </w:pPr>
    </w:p>
    <w:p w:rsidR="00000000" w:rsidRDefault="00F81596">
      <w:pPr>
        <w:pStyle w:val="1"/>
      </w:pPr>
      <w:r>
        <w:t>4. Перспективы развития муниципального образования</w:t>
      </w:r>
      <w:r>
        <w:br/>
        <w:t>и прогноз спроса н</w:t>
      </w:r>
      <w:r>
        <w:t>а коммунальные ресурсы</w:t>
      </w:r>
    </w:p>
    <w:p w:rsidR="00000000" w:rsidRDefault="00F81596"/>
    <w:p w:rsidR="00000000" w:rsidRDefault="00F81596">
      <w:bookmarkStart w:id="72" w:name="sub_41"/>
      <w:r>
        <w:t>4.1. Прогнозные показатели развития муниципального образования</w:t>
      </w:r>
    </w:p>
    <w:bookmarkEnd w:id="72"/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1310"/>
        <w:gridCol w:w="1310"/>
        <w:gridCol w:w="1310"/>
        <w:gridCol w:w="1310"/>
        <w:gridCol w:w="1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 год оценка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 год прогноз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 год прогноз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 прогноз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 прогноз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Демографические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1. Численность постоянного населения (на начало года), </w:t>
            </w:r>
            <w:r>
              <w:lastRenderedPageBreak/>
              <w:t>тыс. чел. - 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325,239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325,881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326,565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327,278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327,986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на 1000 человек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Естественный прирост населения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+1043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моложе трудоспособного возраста, тыс. 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62,772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63,220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63,352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63,494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63,623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трудоспособного возраста, тыс. 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196,984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195,910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195,201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194,802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194,202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старше трудоспособного возраста, тыс. чел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65,483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66,751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68,012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68,982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70,161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Численность пенсионеров, тыс. 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77,92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Прогнозируемые изменения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отгруженных товаров собственного производства, выполненных работ и услуг собственными силами, всего, млн. 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13195,54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14735,31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16547,75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18619,88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20571,21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Темп роста в сопоставимых ценах, % к пр.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том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Обрабатывающие производства, всего, млн. 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5511,97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5983,73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6498,08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7053,62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7622,07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Темп роста в сопоставимых ценах, % к пр.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98,4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Производство и распределение электроэнергии, газа и воды, млн. 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7663,85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8730,3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10026,8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11541,7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12922,84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Темп роста в сопоставимых ценах, % к пр.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Динамика доходов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Номинальная среднемесячная заработная плата одного работника,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24098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26478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29185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32246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35148,0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Номинальные среднедушевые денежные доходы, руб./чел.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28432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31468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34831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38272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42154</w:t>
            </w:r>
          </w:p>
        </w:tc>
      </w:tr>
    </w:tbl>
    <w:p w:rsidR="00000000" w:rsidRDefault="00F81596"/>
    <w:p w:rsidR="00000000" w:rsidRDefault="00F81596">
      <w:bookmarkStart w:id="73" w:name="sub_42"/>
      <w:r>
        <w:t>4.2. Прогноз развития застройки муниципального образования</w:t>
      </w:r>
    </w:p>
    <w:bookmarkEnd w:id="73"/>
    <w:p w:rsidR="00000000" w:rsidRDefault="00F81596">
      <w:r>
        <w:t>К настоящему времени разработана и утверждена в установленном порядке следующая градостроительная документация, конкретизирующая основные положения действующего генерального плана города и позволяющая осуществлять комплексную застройку, как на свободной те</w:t>
      </w:r>
      <w:r>
        <w:t>рритории, так и в условиях реконструкции.</w:t>
      </w:r>
    </w:p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F81596"/>
    <w:p w:rsidR="00000000" w:rsidRDefault="00F81596">
      <w:pPr>
        <w:pStyle w:val="1"/>
      </w:pPr>
      <w:r>
        <w:t>Сводные технико-экономические показатели проектов планировки</w:t>
      </w:r>
      <w:r>
        <w:br/>
        <w:t>территории, предполагаемой для реконструкции и новой жилой застройки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"/>
        <w:gridCol w:w="4677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Основные показатели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территории микрорайона N 7 в пос. Текстильщиков, в Черновском административном районе (на свободной от застройки территории)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территории - 32,1 га.</w:t>
            </w:r>
          </w:p>
          <w:p w:rsidR="00000000" w:rsidRDefault="00F81596">
            <w:pPr>
              <w:pStyle w:val="aff8"/>
            </w:pPr>
            <w:r>
              <w:t>Общая площадь жилого фонда - 176,57 тыс. кв. м.</w:t>
            </w:r>
          </w:p>
          <w:p w:rsidR="00000000" w:rsidRDefault="00F81596">
            <w:pPr>
              <w:pStyle w:val="aff8"/>
            </w:pPr>
            <w:r>
              <w:t>Школа на 32 класса.</w:t>
            </w:r>
          </w:p>
          <w:p w:rsidR="00000000" w:rsidRDefault="00F81596">
            <w:pPr>
              <w:pStyle w:val="aff8"/>
            </w:pPr>
            <w:r>
              <w:t>2 детских сада на 325 и на 414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территории (в условиях реконструкции) в границах улиц Генерала Белика, Будочной, Хабаровской и Шилова, в Центральном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территории - 21,2 га.</w:t>
            </w:r>
          </w:p>
          <w:p w:rsidR="00000000" w:rsidRDefault="00F81596">
            <w:pPr>
              <w:pStyle w:val="aff8"/>
            </w:pPr>
            <w:r>
              <w:t>Площадь жилого фонда - 144,0</w:t>
            </w:r>
            <w:r>
              <w:t> тыс. кв. м.</w:t>
            </w:r>
          </w:p>
          <w:p w:rsidR="00000000" w:rsidRDefault="00F81596">
            <w:pPr>
              <w:pStyle w:val="aff8"/>
            </w:pPr>
            <w:r>
              <w:t>Расчетная численность населения - 8 000 чел.</w:t>
            </w:r>
          </w:p>
          <w:p w:rsidR="00000000" w:rsidRDefault="00F81596">
            <w:pPr>
              <w:pStyle w:val="aff8"/>
            </w:pPr>
            <w:r>
              <w:t>Школа - из расчета 80 мест на 1 тыс. жителей.</w:t>
            </w:r>
          </w:p>
          <w:p w:rsidR="00000000" w:rsidRDefault="00F81596">
            <w:pPr>
              <w:pStyle w:val="aff8"/>
            </w:pPr>
            <w:r>
              <w:t>2 детских сада - из расчета 70 мест на 1 тыс. жителей.</w:t>
            </w:r>
          </w:p>
          <w:p w:rsidR="00000000" w:rsidRDefault="00F81596">
            <w:pPr>
              <w:pStyle w:val="aff8"/>
            </w:pPr>
            <w:r>
              <w:t>Торговый 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застроенной территории в границах улиц Кастринской, Серова и Богомягкова, в Центральном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застраиваемого земельного участка - 1,26 га.</w:t>
            </w:r>
          </w:p>
          <w:p w:rsidR="00000000" w:rsidRDefault="00F81596">
            <w:pPr>
              <w:pStyle w:val="aff8"/>
            </w:pPr>
            <w:r>
              <w:t>Общая площадь жилых домов - 20 тыс. 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</w:t>
            </w:r>
            <w:r>
              <w:t>и в границах улицы Ивановской, ручья Застепинского, проспекта Маршала Жукова и микрорайона N 7 в пос. Текстильщиков, в Черновском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территории - 23,48 га.</w:t>
            </w:r>
          </w:p>
          <w:p w:rsidR="00000000" w:rsidRDefault="00F81596">
            <w:pPr>
              <w:pStyle w:val="aff8"/>
            </w:pPr>
            <w:r>
              <w:t>Количество многоквартирных жилых домов - 12.</w:t>
            </w:r>
          </w:p>
          <w:p w:rsidR="00000000" w:rsidRDefault="00F81596">
            <w:pPr>
              <w:pStyle w:val="aff8"/>
            </w:pPr>
            <w:r>
              <w:t>Количество квартир - 1 175</w:t>
            </w:r>
            <w:r>
              <w:t>.</w:t>
            </w:r>
          </w:p>
          <w:p w:rsidR="00000000" w:rsidRDefault="00F81596">
            <w:pPr>
              <w:pStyle w:val="aff8"/>
            </w:pPr>
            <w:r>
              <w:t>Общая площадь жилого фонда - 62 881 кв. м.</w:t>
            </w:r>
          </w:p>
          <w:p w:rsidR="00000000" w:rsidRDefault="00F81596">
            <w:pPr>
              <w:pStyle w:val="aff8"/>
            </w:pPr>
            <w:r>
              <w:t>2 детских сада на 150 и 90 мест.</w:t>
            </w:r>
          </w:p>
          <w:p w:rsidR="00000000" w:rsidRDefault="00F81596">
            <w:pPr>
              <w:pStyle w:val="aff8"/>
            </w:pPr>
            <w:r>
              <w:t>Школа на 350 мест.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 планировки территории в границах улиц Ленина, Генерала Белика, Чкалова и Красноармейской, в Центральном административном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территории - 17 983 кв. м.</w:t>
            </w:r>
          </w:p>
          <w:p w:rsidR="00000000" w:rsidRDefault="00F81596">
            <w:pPr>
              <w:pStyle w:val="aff8"/>
            </w:pPr>
            <w:r>
              <w:t>Площадь квартир (проектируемых) - 120 600 кв. м.</w:t>
            </w:r>
          </w:p>
          <w:p w:rsidR="00000000" w:rsidRDefault="00F81596">
            <w:pPr>
              <w:pStyle w:val="aff8"/>
            </w:pPr>
            <w:r>
              <w:t>Количество квартир - 2 030.</w:t>
            </w:r>
          </w:p>
          <w:p w:rsidR="00000000" w:rsidRDefault="00F81596">
            <w:pPr>
              <w:pStyle w:val="aff8"/>
            </w:pPr>
            <w:r>
              <w:t>Школа на 1306 мест.</w:t>
            </w:r>
          </w:p>
          <w:p w:rsidR="00000000" w:rsidRDefault="00F81596">
            <w:pPr>
              <w:pStyle w:val="aff8"/>
            </w:pPr>
            <w:r>
              <w:t>2 детских сада на 270 мест каждый</w:t>
            </w:r>
          </w:p>
        </w:tc>
      </w:tr>
    </w:tbl>
    <w:p w:rsidR="00000000" w:rsidRDefault="00F81596"/>
    <w:p w:rsidR="00000000" w:rsidRDefault="00F81596">
      <w:bookmarkStart w:id="74" w:name="sub_43"/>
      <w:r>
        <w:t>4.3. Прогноз спроса на коммунальные ресурсы</w:t>
      </w:r>
    </w:p>
    <w:bookmarkEnd w:id="74"/>
    <w:p w:rsidR="00000000" w:rsidRDefault="00F81596">
      <w:r>
        <w:t>Прогноз спроса на коммунальные р</w:t>
      </w:r>
      <w:r>
        <w:t xml:space="preserve">есурсы представлен в </w:t>
      </w:r>
      <w:hyperlink w:anchor="sub_431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F81596"/>
    <w:p w:rsidR="00000000" w:rsidRDefault="00F81596">
      <w:pPr>
        <w:ind w:firstLine="698"/>
        <w:jc w:val="right"/>
      </w:pPr>
      <w:bookmarkStart w:id="75" w:name="sub_431"/>
      <w:r>
        <w:rPr>
          <w:rStyle w:val="a3"/>
        </w:rPr>
        <w:lastRenderedPageBreak/>
        <w:t>Таблица 5</w:t>
      </w:r>
    </w:p>
    <w:bookmarkEnd w:id="75"/>
    <w:p w:rsidR="00000000" w:rsidRDefault="00F81596"/>
    <w:p w:rsidR="00000000" w:rsidRDefault="00F81596">
      <w:pPr>
        <w:pStyle w:val="1"/>
      </w:pPr>
      <w:r>
        <w:t>Прогноз спроса на коммунальные ресурсы на 2011 - 2015 годы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2"/>
        <w:gridCol w:w="1566"/>
        <w:gridCol w:w="1466"/>
        <w:gridCol w:w="1467"/>
        <w:gridCol w:w="1466"/>
        <w:gridCol w:w="1607"/>
        <w:gridCol w:w="1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Ед. изм.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Водоснабжение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Поднято 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</w:t>
            </w:r>
            <w:r>
              <w:t>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30 531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Предъявлено 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25 328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сточных вод, принятых от потребителей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27 983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32 136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Теплоснабжение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Максимальная часовая нагрузка теплоснабжения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Гкал./ч.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1 165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1 195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1 254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Утилизация ТБО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Суммарный годовой объем утилизации отходов потребления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м3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 % к предыдущему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100,0</w:t>
            </w:r>
          </w:p>
        </w:tc>
      </w:tr>
    </w:tbl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76" w:name="sub_5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F81596">
      <w:pPr>
        <w:pStyle w:val="afb"/>
      </w:pPr>
      <w:r>
        <w:fldChar w:fldCharType="begin"/>
      </w:r>
      <w:r>
        <w:instrText>HYPERLINK "http://ivo.garant.ru/document?id=19872015&amp;sub=2000"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 от 22 декабря 2011 г. N 270 настоящая Программа дополнена разделом 5</w:t>
      </w:r>
    </w:p>
    <w:p w:rsidR="00000000" w:rsidRDefault="00F81596">
      <w:pPr>
        <w:pStyle w:val="afb"/>
      </w:pPr>
    </w:p>
    <w:p w:rsidR="00000000" w:rsidRDefault="00F81596">
      <w:pPr>
        <w:pStyle w:val="1"/>
      </w:pPr>
      <w:r>
        <w:t>5. Целевые показатели развития коммунальной инфраструктуры</w:t>
      </w:r>
    </w:p>
    <w:p w:rsidR="00000000" w:rsidRDefault="00F81596"/>
    <w:p w:rsidR="00000000" w:rsidRDefault="00F81596">
      <w:bookmarkStart w:id="77" w:name="sub_51"/>
      <w:r>
        <w:t>5.1. Целевые показатели в сфере водоснабжения и водоотведения</w:t>
      </w:r>
    </w:p>
    <w:bookmarkEnd w:id="77"/>
    <w:p w:rsidR="00000000" w:rsidRDefault="00F81596">
      <w:r>
        <w:t>Численность населения города на 01 февраля 2011 года составила 325,3 тыс. человек. ОАО "Водоканал-Чита" оказывает услуги по водоснабжению 90% жителей города, услуги по водоотведению и очистке сточных вод - 94%.</w:t>
      </w:r>
    </w:p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lastRenderedPageBreak/>
        <w:t>Таблица 6</w:t>
      </w:r>
    </w:p>
    <w:p w:rsidR="00000000" w:rsidRDefault="00F81596"/>
    <w:p w:rsidR="00000000" w:rsidRDefault="00F81596">
      <w:pPr>
        <w:pStyle w:val="1"/>
      </w:pPr>
      <w:r>
        <w:t>Целевые показатели развития систе</w:t>
      </w:r>
      <w:r>
        <w:t>м ОАО "Водоканал-Чита"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0"/>
        <w:gridCol w:w="1273"/>
        <w:gridCol w:w="1484"/>
        <w:gridCol w:w="1376"/>
        <w:gridCol w:w="1516"/>
        <w:gridCol w:w="1516"/>
        <w:gridCol w:w="1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Ед. изм.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Поднято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30 531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Предъявлено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25 328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Уровень потерь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16,06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15,08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сточных вод, принятых от потребителей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27 983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28 421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тыс. 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32 136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33 310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Расход электроэнергии на очистку 1 м3 стоков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кВт.·ч./м3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Удельный вес проб воды, отобранной из сети и соответствующей нормативам по санитарно-химическим показателям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Удельный вес проб сточных вод, отобранных из сети и соответствующих нормативам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Доля улич</w:t>
            </w:r>
            <w:r>
              <w:t>ных водопроводных сетей нуждающихся в замене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Доля уличных канализационных сетей, нуждающихся в замене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</w:t>
            </w:r>
          </w:p>
        </w:tc>
      </w:tr>
    </w:tbl>
    <w:p w:rsidR="00000000" w:rsidRDefault="00F81596"/>
    <w:p w:rsidR="00000000" w:rsidRDefault="00F81596">
      <w:r>
        <w:t>В 2011 году значительно увеличилось количество установленных средств измерений. Так, в первом полугодии 2010 года реализовано воды по приборам учета 30,5%, в первом полугодии 2011 года этот показатель достиг значения 33,5%.</w:t>
      </w:r>
    </w:p>
    <w:p w:rsidR="00000000" w:rsidRDefault="00F81596">
      <w:r>
        <w:t>Общий процент износа сетей водос</w:t>
      </w:r>
      <w:r>
        <w:t>набжения составляет 68%. Это в свою очередь увеличивает объем потерь воды, что влияет на бесперебойность снабжения потребителей, а также увеличивает содержание вредных веществ во время ее транспортировки за счет высокой степени коррозийности труб.</w:t>
      </w:r>
    </w:p>
    <w:p w:rsidR="00000000" w:rsidRDefault="00F81596">
      <w:r>
        <w:t>Неудовле</w:t>
      </w:r>
      <w:r>
        <w:t>творительное качество питьевой воды из нецентрализованных источников обусловлено отсутствием возможности выделения зоны санитарной охраны, так как они располагаются в сложившейся застройке поселений.</w:t>
      </w:r>
    </w:p>
    <w:p w:rsidR="00000000" w:rsidRDefault="00F81596">
      <w:r>
        <w:t xml:space="preserve">Концентрация вредных веществ, сбрасываемых в составе очищенных </w:t>
      </w:r>
      <w:r>
        <w:lastRenderedPageBreak/>
        <w:t>сточных вод с канализационных очистных сооружений города Читы в водный объект, в 2011 году по сравнению с 2010 годом уменьшилась.</w:t>
      </w:r>
    </w:p>
    <w:p w:rsidR="00000000" w:rsidRDefault="00F81596">
      <w:r>
        <w:t xml:space="preserve">Улучшение показателей по фосфатам, хлоридам, цинку произошло в </w:t>
      </w:r>
      <w:r>
        <w:t>результате проведения мероприятий по реконструкции и модернизации очистных сооружений.</w:t>
      </w:r>
    </w:p>
    <w:p w:rsidR="00000000" w:rsidRDefault="00F81596">
      <w:r>
        <w:t xml:space="preserve">Существующие мощности системы водоотведения, а также масштаб строительства многоквартирных и индивидуальных жилых домов, определяют один из приоритетов развития системы </w:t>
      </w:r>
      <w:r>
        <w:t>водоотведения. Износ сетей водоотведения ОАО "Водоканал-Чита" составляет 60%.</w:t>
      </w:r>
    </w:p>
    <w:p w:rsidR="00000000" w:rsidRDefault="00F81596">
      <w:bookmarkStart w:id="78" w:name="sub_52"/>
      <w:r>
        <w:t>5.2. Целевые показатели в сфере теплоснабжения</w:t>
      </w:r>
    </w:p>
    <w:bookmarkEnd w:id="78"/>
    <w:p w:rsidR="00000000" w:rsidRDefault="00F81596">
      <w:r>
        <w:t xml:space="preserve">Реализация инвестиционных проектов в сфере теплоснабжения в рамках реализации Программы комплексного развития позволит </w:t>
      </w:r>
      <w:r>
        <w:t xml:space="preserve">улучшить показатели надежности системы, а также эффективности производства и транспортировки системы. Целевые показатели, которых необходимо достигнуть к 2015 г. представлены в </w:t>
      </w:r>
      <w:hyperlink w:anchor="sub_521" w:history="1">
        <w:r>
          <w:rPr>
            <w:rStyle w:val="a4"/>
          </w:rPr>
          <w:t>таблицах 7</w:t>
        </w:r>
      </w:hyperlink>
      <w:r>
        <w:t>-</w:t>
      </w:r>
      <w:hyperlink w:anchor="sub_523" w:history="1">
        <w:r>
          <w:rPr>
            <w:rStyle w:val="a4"/>
          </w:rPr>
          <w:t>9</w:t>
        </w:r>
      </w:hyperlink>
      <w:r>
        <w:t>.</w:t>
      </w:r>
    </w:p>
    <w:p w:rsidR="00000000" w:rsidRDefault="00F81596"/>
    <w:p w:rsidR="00000000" w:rsidRDefault="00F81596">
      <w:pPr>
        <w:ind w:firstLine="698"/>
        <w:jc w:val="right"/>
      </w:pPr>
      <w:bookmarkStart w:id="79" w:name="sub_521"/>
      <w:r>
        <w:rPr>
          <w:rStyle w:val="a3"/>
        </w:rPr>
        <w:t>Таблица</w:t>
      </w:r>
      <w:r>
        <w:rPr>
          <w:rStyle w:val="a3"/>
        </w:rPr>
        <w:t xml:space="preserve"> 7</w:t>
      </w:r>
    </w:p>
    <w:bookmarkEnd w:id="79"/>
    <w:p w:rsidR="00000000" w:rsidRDefault="00F81596"/>
    <w:p w:rsidR="00000000" w:rsidRDefault="00F81596">
      <w:pPr>
        <w:pStyle w:val="1"/>
      </w:pPr>
      <w:r>
        <w:t>Целевые показатели в сфере теплоснабжения для ТЭЦ-1 и ТЭЦ-2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2"/>
        <w:gridCol w:w="1694"/>
        <w:gridCol w:w="1239"/>
        <w:gridCol w:w="15"/>
        <w:gridCol w:w="1240"/>
        <w:gridCol w:w="1380"/>
        <w:gridCol w:w="15"/>
        <w:gridCol w:w="1240"/>
        <w:gridCol w:w="1239"/>
        <w:gridCol w:w="30"/>
        <w:gridCol w:w="15"/>
        <w:gridCol w:w="1210"/>
        <w:gridCol w:w="1240"/>
        <w:gridCol w:w="45"/>
        <w:gridCol w:w="1210"/>
        <w:gridCol w:w="1240"/>
        <w:gridCol w:w="6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источника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качества поставляемого коммунального ресурса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надежности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эффективности производства и транспортировки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Отклонение среднесуточной t сетевой воды, поступившей в системы отопления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Температура горячей воды в подающем трубопроводе ГВС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Кол-во порывов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Кол-во повреждений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на собственные нужды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потерь в сетях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Читинская ТЭЦ-1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_3% от установленного графика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26567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13283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Читинская ТЭЦ-2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_3% от установленного графика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5441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2720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</w:t>
            </w:r>
          </w:p>
        </w:tc>
      </w:tr>
    </w:tbl>
    <w:p w:rsidR="00000000" w:rsidRDefault="00F81596"/>
    <w:p w:rsidR="00000000" w:rsidRDefault="00F81596">
      <w:pPr>
        <w:ind w:firstLine="698"/>
        <w:jc w:val="right"/>
      </w:pPr>
      <w:bookmarkStart w:id="80" w:name="sub_522"/>
      <w:r>
        <w:rPr>
          <w:rStyle w:val="a3"/>
        </w:rPr>
        <w:t>Таблица 8</w:t>
      </w:r>
    </w:p>
    <w:bookmarkEnd w:id="80"/>
    <w:p w:rsidR="00000000" w:rsidRDefault="00F81596"/>
    <w:p w:rsidR="00000000" w:rsidRDefault="00F81596">
      <w:pPr>
        <w:pStyle w:val="1"/>
      </w:pPr>
      <w:r>
        <w:t>Целевые показатели в сфере теплоснабжения для котельных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4"/>
        <w:gridCol w:w="1387"/>
        <w:gridCol w:w="1527"/>
        <w:gridCol w:w="1247"/>
        <w:gridCol w:w="1387"/>
        <w:gridCol w:w="1247"/>
        <w:gridCol w:w="1247"/>
        <w:gridCol w:w="1247"/>
        <w:gridCol w:w="1247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котельной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качества поставляемого коммунального ресурса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надежности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Показатели эффективности производства и транспортировки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Отклонение среднесуточной t сетевой воды, поступившей в системы отопления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Температура горячей воды в подающем трубопроводе ГВС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Кол-во нарушений в работе оборудования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Удельный расход топлива, кг./Гкал.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на собственные нужды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% потерь в сетях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Каларская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_3% от установленного графика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Снижение на 50% в сравнении с 2011 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Луговая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41 кв. СибВО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Шилова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Ватутина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Осетровка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Антипиха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Верхоленская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Школа,7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СХТ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Новопутейская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ЧИПР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271,5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ТУ-10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Гайдара 5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Гайдара 9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рудник Кадала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нет ГВС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ЧЗСК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ЧитаАвиа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</w:tr>
    </w:tbl>
    <w:p w:rsidR="00000000" w:rsidRDefault="00F81596"/>
    <w:p w:rsidR="00000000" w:rsidRDefault="00F81596">
      <w:pPr>
        <w:ind w:firstLine="698"/>
        <w:jc w:val="right"/>
      </w:pPr>
      <w:bookmarkStart w:id="81" w:name="sub_523"/>
      <w:r>
        <w:rPr>
          <w:rStyle w:val="a3"/>
        </w:rPr>
        <w:t>Таблица 9</w:t>
      </w:r>
    </w:p>
    <w:bookmarkEnd w:id="81"/>
    <w:p w:rsidR="00000000" w:rsidRDefault="00F81596"/>
    <w:p w:rsidR="00000000" w:rsidRDefault="00F81596">
      <w:pPr>
        <w:pStyle w:val="1"/>
      </w:pPr>
      <w:r>
        <w:t>Целевые показатели по строительству и реконструкции теплосетей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"/>
        <w:gridCol w:w="2977"/>
        <w:gridCol w:w="3544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Цель реализации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Целевые индикаторы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Строительство внутриквартальных тепловых сетей до границ земельных </w:t>
            </w:r>
            <w:r>
              <w:lastRenderedPageBreak/>
              <w:t>участков и перекладки с увеличением диаметров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Обеспечение подвода теплотрасс от тепловых камер согласно ТУ до границ земельных </w:t>
            </w:r>
            <w:r>
              <w:lastRenderedPageBreak/>
              <w:t>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Увеличение общей протяженности трасс на 22,5 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теплосети Ду500 от ТК-2-27 до ПДП Сосновый Бор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подключения тепловой нагрузки в мкр. Сосновый 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общей протяженности трасс на 1,3 км.</w:t>
            </w:r>
          </w:p>
          <w:p w:rsidR="00000000" w:rsidRDefault="00F81596">
            <w:pPr>
              <w:pStyle w:val="aff8"/>
            </w:pPr>
            <w:r>
              <w:t>Увеличение мощности си</w:t>
            </w:r>
            <w:r>
              <w:t>стемы теплоснабжения</w:t>
            </w:r>
          </w:p>
          <w:p w:rsidR="00000000" w:rsidRDefault="00F81596">
            <w:pPr>
              <w:pStyle w:val="aff8"/>
            </w:pPr>
            <w:r>
              <w:t>на 45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теплотрассы на Ду400 по ул. Нечаева от ТК-9-11 до ТК-9-11-5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обеспечения новых подключений по ул. Нечаева от ул. Красноармейской до ул. Кайдаловская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</w:t>
            </w:r>
            <w:r>
              <w:t>оснабжения</w:t>
            </w:r>
          </w:p>
          <w:p w:rsidR="00000000" w:rsidRDefault="00F81596">
            <w:pPr>
              <w:pStyle w:val="aff8"/>
            </w:pPr>
            <w:r>
              <w:t>на 15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теплотрассы на Ду700 по ул. Бабушкина от ТК-2-20 до 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подключения тепловой нагрузки в мкр. Сосновый Бор, ул. Бабушкина, ул. Петрозаводской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</w:pPr>
            <w:r>
              <w:t>на 15 </w:t>
            </w:r>
            <w:r>
              <w:t>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теплотрассы на Ду400 по ул. З.Рабочего от ТК-11-9 до ТК-2-31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подключения тепловой нагрузки в мкр. Сосновый Бор, ул. ул. Бабушкина, Чкалова, Забайкальского рабочего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</w:pPr>
            <w:r>
              <w:t>на 20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теплотрассы на Ду600 по ул. Подгорбунского от ТК-9-3 до ТК-9-4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обеспечения новых подключений по ул. Нечаева, Красноармейской, Подгорбунского, Смоленской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мощности системы теплоснабжения</w:t>
            </w:r>
          </w:p>
          <w:p w:rsidR="00000000" w:rsidRDefault="00F81596">
            <w:pPr>
              <w:pStyle w:val="aff8"/>
            </w:pPr>
            <w:r>
              <w:t>на 15</w:t>
            </w:r>
            <w:r>
              <w:t> Гкал/ч.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теплотрассы на Ду 600 мм по ул. Бабушкина от ТК-2-14 до ТК-9-4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обеспечения новых подключений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общей протяженности трасс на 0,85 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Реконструкция теплотрассы на Ду 1000 мм от П-2-7 до ТК-2-13а </w:t>
            </w:r>
            <w:r>
              <w:t>(угол пр. Белика-ул. Шилова)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обеспечения новых подключений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общей протяженности трасс на 0,15 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Реконструкция </w:t>
            </w:r>
            <w:r>
              <w:lastRenderedPageBreak/>
              <w:t>теплотрассы на Ду 500 мм от ТК-7-14 до ТК-7-19 п. Каштак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Необходимое </w:t>
            </w:r>
            <w:r>
              <w:t xml:space="preserve">условие для </w:t>
            </w:r>
            <w:r>
              <w:lastRenderedPageBreak/>
              <w:t>обеспечения новых подключений в пос. Каштак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Увеличение общей </w:t>
            </w:r>
            <w:r>
              <w:lastRenderedPageBreak/>
              <w:t>протяженности трасс на 0,83 км.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головного участка от ТЭЦ-1 на Ду 1000 мм длиной 80 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Необходимое условие для обеспечения новых подключений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общей протяженн</w:t>
            </w:r>
            <w:r>
              <w:t>ости трасс на 0,8 км.</w:t>
            </w:r>
          </w:p>
        </w:tc>
      </w:tr>
    </w:tbl>
    <w:p w:rsidR="00000000" w:rsidRDefault="00F81596"/>
    <w:p w:rsidR="00000000" w:rsidRDefault="00F81596">
      <w:bookmarkStart w:id="82" w:name="sub_53"/>
      <w:r>
        <w:t>5.3. Целевые показатели в сфере обращения отходов потребления</w:t>
      </w:r>
    </w:p>
    <w:bookmarkEnd w:id="82"/>
    <w:p w:rsidR="00000000" w:rsidRDefault="00F81596">
      <w:r>
        <w:t>Реализация инвестиционных проектов в сфере обращения отходов потребления в рамках реализации Программы комплексного развития позволит улучшить показатели наде</w:t>
      </w:r>
      <w:r>
        <w:t xml:space="preserve">жности системы. Целевые показатели, которых необходимо достигнуть к 2015 г. представлены в </w:t>
      </w:r>
      <w:hyperlink w:anchor="sub_531" w:history="1">
        <w:r>
          <w:rPr>
            <w:rStyle w:val="a4"/>
          </w:rPr>
          <w:t>таблице 10</w:t>
        </w:r>
      </w:hyperlink>
      <w:r>
        <w:t>.</w:t>
      </w:r>
    </w:p>
    <w:p w:rsidR="00000000" w:rsidRDefault="00F81596"/>
    <w:p w:rsidR="00000000" w:rsidRDefault="00F81596">
      <w:pPr>
        <w:ind w:firstLine="698"/>
        <w:jc w:val="right"/>
      </w:pPr>
      <w:bookmarkStart w:id="83" w:name="sub_531"/>
      <w:r>
        <w:rPr>
          <w:rStyle w:val="a3"/>
        </w:rPr>
        <w:t>Таблица 10</w:t>
      </w:r>
    </w:p>
    <w:bookmarkEnd w:id="83"/>
    <w:p w:rsidR="00000000" w:rsidRDefault="00F81596"/>
    <w:p w:rsidR="00000000" w:rsidRDefault="00F81596">
      <w:pPr>
        <w:pStyle w:val="1"/>
      </w:pPr>
      <w:r>
        <w:t>Целевые показатели развития коммунальной</w:t>
      </w:r>
      <w:r>
        <w:br/>
        <w:t>инфраструктуры ОАО "Забайкалспецтранс"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7"/>
        <w:gridCol w:w="1298"/>
        <w:gridCol w:w="1299"/>
        <w:gridCol w:w="1299"/>
        <w:gridCol w:w="1299"/>
        <w:gridCol w:w="1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спроса на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Оказание услуг по вывозу и утилизации ТБО 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829 748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846 343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863 270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880 535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Население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364 819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367 803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375 159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382 662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390 315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Бюджетные организации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91 205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85 065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86 766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88 502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90 272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Прочие потребители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363 378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376 880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384 418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392 106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399 948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Нагрузка потребления,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качества предоставляемых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Наличие контроля качества,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Фактическое количество произведенных анализов проб атмосферного воздуха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Нормативное количество произведенных анализов проб атмосферного воздуха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Соответствие качества товаров и услуг установленным требованиям,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Количество анализов проб атмосферного воздуха, соответствующее предельно допустимым концентрациям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Фактическое количество произведенных анализов проб атмосферного воздуха </w:t>
            </w:r>
            <w:r>
              <w:lastRenderedPageBreak/>
              <w:t>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Количество анализов проб грунтовых вод, соответствующих ПДК (ед.)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Продолжительность (бесперебойность) поставки товаров и услуг (час./день)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степени охвата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Степень охвата потребителей в жилых домах, 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Численность населения, пользующихся услугами организации (чел.)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219 118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226 665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232 875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239 085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248 400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Численность населения муниципального образования (чел.)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310 500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надежности системы ресурсоснабжения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Коэффициент защищенности объектов от пожаров (час./день)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1,19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Суммарная продолжительность пожаров на объектах для утилизации ТБО (часов)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Коэффициент пожароустойчивости объектов от пожаров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Суммарная площадь объектов, подверженных пожарам (кв.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Коэффициент заполняемости полигона,%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Накопленный объем утилизированных ТБО (куб.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23 284 815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24 114 563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24 960 906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25 824 176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26 704 711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Проектная вместимость объекта для захоронения ТБО (куб.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22 500 000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34 500 000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Показатели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Эффективность использования персонала (трудоемкость), (чел./га)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Численность персонала (чел.)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объектов для утилизации ТБО (га)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Производительность труда (куб. м/чел.)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9 640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7 902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8 060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8 222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8 386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Общий объем реализации товаров и услуг (куб. 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819 402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829 748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846 343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863 270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880 535</w:t>
            </w:r>
          </w:p>
        </w:tc>
      </w:tr>
    </w:tbl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84" w:name="sub_60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F81596">
      <w:pPr>
        <w:pStyle w:val="afb"/>
      </w:pPr>
      <w:r>
        <w:fldChar w:fldCharType="begin"/>
      </w:r>
      <w:r>
        <w:instrText>HYPERLINK "http://ivo.garant.ru/document?id=19872015&amp;sub=2000"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 от 22 декабря 2011 г. N 270 настоящая Программа дополнена разделом 6</w:t>
      </w:r>
    </w:p>
    <w:p w:rsidR="00000000" w:rsidRDefault="00F81596">
      <w:pPr>
        <w:pStyle w:val="afb"/>
      </w:pPr>
    </w:p>
    <w:p w:rsidR="00000000" w:rsidRDefault="00F81596">
      <w:pPr>
        <w:pStyle w:val="1"/>
      </w:pPr>
      <w:r>
        <w:t>6. Программа инвестиционных проектов и мероприятий,</w:t>
      </w:r>
      <w:r>
        <w:br/>
        <w:t>обеспечивающих достижение целевых показателей</w:t>
      </w:r>
    </w:p>
    <w:p w:rsidR="00000000" w:rsidRDefault="00F81596"/>
    <w:p w:rsidR="00000000" w:rsidRDefault="00F81596">
      <w:bookmarkStart w:id="85" w:name="sub_61"/>
      <w:r>
        <w:t>6.1. Программа инвестиционных проектов в сфе</w:t>
      </w:r>
      <w:r>
        <w:t>ре водоснабжения и водоотведения</w:t>
      </w:r>
    </w:p>
    <w:bookmarkEnd w:id="85"/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11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"/>
        <w:gridCol w:w="2939"/>
        <w:gridCol w:w="3497"/>
        <w:gridCol w:w="2799"/>
        <w:gridCol w:w="2691"/>
        <w:gridCol w:w="1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проекта, мероприятия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Краткое описание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Цель реализации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Срок реализации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Необходимые капитальные затраты,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насосных станций 3, 4 подъема Ингодинского водозабора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Повышение надежности обеспечения питьевой водой улучшение качества воды Создание резервной мощности водопровода.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2012 - 2014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14 479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насосной станции 2 подъема Угданского водозабора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2011 - 2014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10 587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водозабора 243 СК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Бурение скважины -1 шт.</w:t>
            </w:r>
          </w:p>
          <w:p w:rsidR="00000000" w:rsidRDefault="00F81596">
            <w:pPr>
              <w:pStyle w:val="aff8"/>
            </w:pPr>
            <w:r>
              <w:t>Реконструкция насосной станции 2 подъема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водозабора п. Каштак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насосной станции 2 подъема.</w:t>
            </w:r>
          </w:p>
          <w:p w:rsidR="00000000" w:rsidRDefault="00F81596">
            <w:pPr>
              <w:pStyle w:val="aff8"/>
            </w:pPr>
            <w:r>
              <w:t>Строительство резервуара, объемом 2400 куб. м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2012 - 2014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КНС в г. Чите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КНС"Центральная".</w:t>
            </w:r>
          </w:p>
          <w:p w:rsidR="00000000" w:rsidRDefault="00F81596">
            <w:pPr>
              <w:pStyle w:val="aff8"/>
            </w:pPr>
            <w:r>
              <w:t>Реконструкция КНС "Главная".</w:t>
            </w:r>
          </w:p>
          <w:p w:rsidR="00000000" w:rsidRDefault="00F81596">
            <w:pPr>
              <w:pStyle w:val="aff8"/>
            </w:pPr>
            <w:r>
              <w:t>Реконструкция КНС "Шубзаводская".</w:t>
            </w:r>
          </w:p>
          <w:p w:rsidR="00000000" w:rsidRDefault="00F81596">
            <w:pPr>
              <w:pStyle w:val="aff8"/>
            </w:pPr>
            <w:r>
              <w:t>Реконструкция КНС "Старая Геодезия".</w:t>
            </w:r>
          </w:p>
          <w:p w:rsidR="00000000" w:rsidRDefault="00F81596">
            <w:pPr>
              <w:pStyle w:val="aff8"/>
            </w:pPr>
            <w:r>
              <w:t>Реконструкция КНС N 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Энергосбережение, повышение КПД оборудования, сокращение затрат на транспортирование сточной жидкости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32 433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Реконструкция, строительство наружных водопроводов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магистральных водопроводных трубопроводов.</w:t>
            </w:r>
          </w:p>
          <w:p w:rsidR="00000000" w:rsidRDefault="00F81596">
            <w:pPr>
              <w:pStyle w:val="aff8"/>
            </w:pPr>
            <w:r>
              <w:t xml:space="preserve">Строительство водопроводных трубопроводов до </w:t>
            </w:r>
            <w:r>
              <w:lastRenderedPageBreak/>
              <w:t>границы земельного участка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Улучшение экологической обстановки, уменьшение количества утечек воды увеличение срока эксплуатации </w:t>
            </w:r>
            <w:r>
              <w:lastRenderedPageBreak/>
              <w:t>трубопроводов за счет приме</w:t>
            </w:r>
            <w:r>
              <w:t>нения материалов с антикоррозийным покрытием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2011 - 2015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60 334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Реконструкция, строительство наружных канализационных коллекторов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магистральных канализационных трубопроводов.</w:t>
            </w:r>
          </w:p>
          <w:p w:rsidR="00000000" w:rsidRDefault="00F81596">
            <w:pPr>
              <w:pStyle w:val="aff8"/>
            </w:pPr>
            <w:r>
              <w:t>Строительство канализационных тру</w:t>
            </w:r>
            <w:r>
              <w:t>бопроводов до границы земельного участка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87 556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канализационных очистных сооружений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первичного отстойника II очереди.</w:t>
            </w:r>
          </w:p>
          <w:p w:rsidR="00000000" w:rsidRDefault="00F81596">
            <w:pPr>
              <w:pStyle w:val="aff8"/>
            </w:pPr>
            <w:r>
              <w:t>Строительство вторичного отстойника II очереди.</w:t>
            </w:r>
          </w:p>
          <w:p w:rsidR="00000000" w:rsidRDefault="00F81596">
            <w:pPr>
              <w:pStyle w:val="aff8"/>
            </w:pPr>
            <w:r>
              <w:t>Строительство аэротенков II очереди.</w:t>
            </w:r>
          </w:p>
          <w:p w:rsidR="00000000" w:rsidRDefault="00F81596">
            <w:pPr>
              <w:pStyle w:val="aff8"/>
            </w:pPr>
            <w:r>
              <w:t>Реконструкция существующих иловых карт.</w:t>
            </w:r>
          </w:p>
          <w:p w:rsidR="00000000" w:rsidRDefault="00F81596">
            <w:pPr>
              <w:pStyle w:val="aff8"/>
            </w:pPr>
            <w:r>
              <w:t>Строительство цеха сгущения осадка на полный объем очистки.</w:t>
            </w:r>
          </w:p>
          <w:p w:rsidR="00000000" w:rsidRDefault="00F81596">
            <w:pPr>
              <w:pStyle w:val="aff8"/>
            </w:pPr>
            <w:r>
              <w:t>Реконструкция и строительство внутриплощадочных сетей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Увеличение пропускной способности и мощности очистных сооружений со 100,5 до 150 тыс. м3/сут.</w:t>
            </w:r>
          </w:p>
          <w:p w:rsidR="00000000" w:rsidRDefault="00F81596">
            <w:pPr>
              <w:pStyle w:val="aff8"/>
            </w:pPr>
            <w:r>
              <w:t>Улучшени</w:t>
            </w:r>
            <w:r>
              <w:t>е экологической ситуации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Проектирование и строительство Сибирского и Смоленского водозаборов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 Сибирскому участку утверждены эксплуатационные запасы подземных вод в количестве 68,8 тыс. м.3/сут., по Смоленскому - 80,5 тыс. </w:t>
            </w:r>
            <w:r>
              <w:t>м.3/сут.</w:t>
            </w:r>
          </w:p>
          <w:p w:rsidR="00000000" w:rsidRDefault="00F81596">
            <w:pPr>
              <w:pStyle w:val="aff8"/>
            </w:pPr>
            <w:r>
              <w:t>Первая очередь Сибирского водозабора рассчитана для обеспечения хозяйственно-питьевой водой населения Железнодорожного района. Вторая очередь - для населения п. ГРЭС и п. Текстильщик.</w:t>
            </w:r>
          </w:p>
          <w:p w:rsidR="00000000" w:rsidRDefault="00F81596">
            <w:pPr>
              <w:pStyle w:val="aff8"/>
            </w:pPr>
            <w:r>
              <w:t xml:space="preserve">Первая очередь Смоленского водозабора </w:t>
            </w:r>
            <w:r>
              <w:lastRenderedPageBreak/>
              <w:t>рассчитана для обеспечени</w:t>
            </w:r>
            <w:r>
              <w:t>я мкр. Северный, мкр. ЦРММ, пос. Каштак, пос. Солнечный.</w:t>
            </w:r>
          </w:p>
          <w:p w:rsidR="00000000" w:rsidRDefault="00F81596">
            <w:pPr>
              <w:pStyle w:val="aff8"/>
            </w:pPr>
            <w:r>
              <w:t>Вторая очередь Смоленского водозабора - для обеспечения хозяйственно-питьевой водой п. Текстильщик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Повышение надежности обеспечения качественной питьевой водой, улучшение качества воды. Создание резе</w:t>
            </w:r>
            <w:r>
              <w:t>рвной мощности по Сибирскому водозабору - 708 м.3/час (17000 м.3/сут.), по Смоленскому- 917 м.3/час (22 000 м.3/сут.).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водоотведения п. Аэропорт в очистные сооружения п. Восточный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Реализация проекта обусловлена расположением очистных сооружений п. Аэропорт в зоне санитарной охраны Сибирского водозабора и возможностью приема дополнительного объема стоков очистными сооружениями п. Восточный после расширения сооружений механической очи</w:t>
            </w:r>
            <w:r>
              <w:t>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Повышение эффективности системы водоотведения поселка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70 000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Автоматизация и диспетчеризация объектов водоснабжения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Повышение эффективности работы систем водоснабжения и водоотведения в результате автоматизации производственного </w:t>
            </w:r>
            <w:r>
              <w:t>процесса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2012 - 2015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Автоматизация и диспетчеризация объектов водоотведения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2014 - 2015 г.г.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Итого, в т.ч.: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528 889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водоснабжение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234 650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водоотведение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294 239</w:t>
            </w:r>
          </w:p>
        </w:tc>
      </w:tr>
    </w:tbl>
    <w:p w:rsidR="00000000" w:rsidRDefault="00F81596"/>
    <w:p w:rsidR="00000000" w:rsidRDefault="00F81596">
      <w:bookmarkStart w:id="86" w:name="sub_62"/>
      <w:r>
        <w:t>6.2. Программа инвестиционных проектов в сфере теплоснабжения</w:t>
      </w:r>
    </w:p>
    <w:bookmarkEnd w:id="86"/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12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4536"/>
        <w:gridCol w:w="1587"/>
        <w:gridCol w:w="2653"/>
        <w:gridCol w:w="1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Объемные показатели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Срок реализации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Необходимые капитальные затраты,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генерирующего оборудования ЧТЭЦ-1 и магистральных сетей,</w:t>
            </w:r>
          </w:p>
          <w:p w:rsidR="00000000" w:rsidRDefault="00F81596">
            <w:pPr>
              <w:pStyle w:val="aff8"/>
            </w:pPr>
            <w:r>
              <w:t>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812 510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теплофикационного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176 518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перекладка теплосети на школе 17 от П-2-5Б до ПНС-5 с Ду500 на Ду 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423 265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перекладка головного участка теплосети от ТЭЦ-1 до П-2-5 с Ду800 на Ду 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2011 - 2013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212 727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Реконструкция теплосетей в целях подключения новых потребителей,</w:t>
            </w:r>
          </w:p>
          <w:p w:rsidR="00000000" w:rsidRDefault="00F81596">
            <w:pPr>
              <w:pStyle w:val="aff8"/>
            </w:pPr>
            <w:r>
              <w:t>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914 723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строительство внутриквартальных тепловых сетей до границ земельных участков, перекладки с увеличением диаметров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22 300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455 417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строительство теплосети Ду 500 мм от ТК-2-27 до ПДП Сосновый 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1 310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2011 - 2013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104 803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теплотрассы на Ду 400 мм по ул. Нечаева от ТК-9-11 до ТК-9-11-5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598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2011 - 2012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37 285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теплотрассы на Ду 700 мм по ул. Бабушкина от ТК-2-20 до УРГ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164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26 983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теплотрассы на Ду 600 </w:t>
            </w:r>
            <w:r>
              <w:t>мм по ул. Подгорбунского от ТК-9-3 до ТК-9-4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24 853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теплотрассы на Ду 500 мм по ул. Заб.Рабочего от ТК-11-9 до ТК-2-31 с реконструкцией ПНС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886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2013 - 2014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87 992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теплотрассы на Ду 600 мм по ул. </w:t>
            </w:r>
            <w:r>
              <w:t>Бабушкина от ТК-2-14 до ТК-9-4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805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66 901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теплотрассы на Ду 1000 мм от П-2-7 до ТК-2-13а (угол пр. Белика-ул. Шилова)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150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2013 - 2014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17 850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реконструкция теплотрассы на Ду 500 мм от ТК-7-14 до ТК-7-19 п. Каштак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831</w:t>
            </w:r>
            <w:r>
              <w:t>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65 880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- реконструкция головного участка </w:t>
            </w:r>
            <w:r>
              <w:lastRenderedPageBreak/>
              <w:t>от ТЭЦ-1 на Ду 1000 мм длиной 80 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80 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2015 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26 760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Капитальный ремонт внутридомовых тепловых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644 129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</w:t>
            </w:r>
            <w:r>
              <w:t>рограмма тех.перевооружения и капитального ремонта внутриквартальных теплосетей из средств бюджетов различных уровней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606 057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Капитальный ремонт и реконструкции внутриквартальных тепловых сетей и котельных Тепловик ОАО "ТГК-14" по договору арендной платы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323175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3 300594</w:t>
            </w:r>
          </w:p>
        </w:tc>
      </w:tr>
    </w:tbl>
    <w:p w:rsidR="00000000" w:rsidRDefault="00F81596"/>
    <w:p w:rsidR="00000000" w:rsidRDefault="00F81596">
      <w:bookmarkStart w:id="87" w:name="sub_63"/>
      <w:r>
        <w:t>6.3. Программа инвестиционных проектов в сфере обращения отходов потребления</w:t>
      </w:r>
    </w:p>
    <w:bookmarkEnd w:id="87"/>
    <w:p w:rsidR="00000000" w:rsidRDefault="00F81596"/>
    <w:p w:rsidR="00000000" w:rsidRDefault="00F81596">
      <w:pPr>
        <w:ind w:firstLine="698"/>
        <w:jc w:val="right"/>
      </w:pPr>
      <w:r>
        <w:rPr>
          <w:rStyle w:val="a3"/>
        </w:rPr>
        <w:t>Таблица 13</w:t>
      </w:r>
    </w:p>
    <w:p w:rsidR="00000000" w:rsidRDefault="00F815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352"/>
        <w:gridCol w:w="2632"/>
        <w:gridCol w:w="2072"/>
        <w:gridCol w:w="2781"/>
        <w:gridCol w:w="1745"/>
        <w:gridCol w:w="1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Перечень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Краткое описание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Цель проекта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Сроки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Источники 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Необходимые капитальные затраты,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Г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Мероприятия по совершенствованию системы сбора и вывоза отходов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контейнерных площадок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 период 2012 - 2015 г.г. запланировано строительство 180 контейнерных площадок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Совершенствование системы сбора и вывоза отходов потребления от жилых районов и юридических лиц. Улучшение санитарно-эпидемиологической обс</w:t>
            </w:r>
            <w:r>
              <w:t xml:space="preserve">тановки в местах сбора отходов, на контейнерных </w:t>
            </w:r>
            <w:r>
              <w:lastRenderedPageBreak/>
              <w:t>площадках. Благоустройство территорий контейнерных площадок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2011 - 2013 г.г.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Бюджет городского округа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14960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контейнеров емкостью 1,1 м.3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На период 2012 - 2015 </w:t>
            </w:r>
            <w:r>
              <w:t>г.г. запланировано приобретение 553 евро-контейнеров. Стоимость 1 контейнера ориентировочно составляет 16 000 руб.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2011 - 2015 г.г.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13 430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 xml:space="preserve">Приобретение </w:t>
            </w:r>
            <w:r>
              <w:lastRenderedPageBreak/>
              <w:t>контейнеров емкостью 8 м.3 для складирования крупногабаритного мусора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 xml:space="preserve">На период </w:t>
            </w:r>
            <w:r>
              <w:lastRenderedPageBreak/>
              <w:t>2012 - 2015 г.г. запланировано приобретение 24 контейнеров. Стоимость 1 контейнера ориентировочно составляет 30 000 руб.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2011 - 2012 г.г.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1 100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мусоровоза с задней загрузкой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Запланировано приобретение 7 мус</w:t>
            </w:r>
            <w:r>
              <w:t>оровозов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2011 - 2012 г.г.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мусоровозов-бункеровозов для вывоза крупногабаритного мусора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Запланировано приобретение 1 мусоровоза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2 070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1"/>
            </w:pPr>
            <w:r>
              <w:t>Мероприятия по созданию современной системы сортировки и утилизации отходов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городского полигона (3 очереди)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Площадь нового полигона - 15 га.</w:t>
            </w:r>
          </w:p>
          <w:p w:rsidR="00000000" w:rsidRDefault="00F81596">
            <w:pPr>
              <w:pStyle w:val="aff8"/>
            </w:pPr>
            <w:r>
              <w:t>Мощность - 90 тыс.т./год.</w:t>
            </w:r>
          </w:p>
          <w:p w:rsidR="00000000" w:rsidRDefault="00F81596">
            <w:pPr>
              <w:pStyle w:val="aff8"/>
            </w:pPr>
            <w:r>
              <w:t>На полигоне будет осуществляться захоронение брикетов, хвостов ТБО от станции мусоросортировки</w:t>
            </w:r>
          </w:p>
          <w:p w:rsidR="00000000" w:rsidRDefault="00F81596">
            <w:pPr>
              <w:pStyle w:val="aff8"/>
            </w:pPr>
            <w:r>
              <w:t>Площадь землеотвода 43,4335 га.</w:t>
            </w:r>
          </w:p>
          <w:p w:rsidR="00000000" w:rsidRDefault="00F81596">
            <w:pPr>
              <w:pStyle w:val="aff8"/>
            </w:pPr>
            <w:r>
              <w:t>Площадь АХЗ - 15,2 га.</w:t>
            </w:r>
          </w:p>
          <w:p w:rsidR="00000000" w:rsidRDefault="00F81596">
            <w:pPr>
              <w:pStyle w:val="aff8"/>
            </w:pPr>
            <w:r>
              <w:t>Площадь участка складирования ТБО - 28,2335 га.</w:t>
            </w:r>
          </w:p>
          <w:p w:rsidR="00000000" w:rsidRDefault="00F81596">
            <w:pPr>
              <w:pStyle w:val="aff8"/>
            </w:pPr>
            <w:r>
              <w:t>Производительность - 140 тыс.т./год.</w:t>
            </w:r>
          </w:p>
          <w:p w:rsidR="00000000" w:rsidRDefault="00F81596">
            <w:pPr>
              <w:pStyle w:val="aff8"/>
            </w:pPr>
            <w:r>
              <w:t>В том числе:</w:t>
            </w:r>
          </w:p>
          <w:p w:rsidR="00000000" w:rsidRDefault="00F81596">
            <w:pPr>
              <w:pStyle w:val="aff8"/>
            </w:pPr>
            <w:r>
              <w:t>- захоро</w:t>
            </w:r>
            <w:r>
              <w:t>нение навалом - 50 тыс.т./год;</w:t>
            </w:r>
          </w:p>
          <w:p w:rsidR="00000000" w:rsidRDefault="00F81596">
            <w:pPr>
              <w:pStyle w:val="aff8"/>
            </w:pPr>
            <w:r>
              <w:t xml:space="preserve">- захоронение брикетов, хвостов </w:t>
            </w:r>
            <w:r>
              <w:lastRenderedPageBreak/>
              <w:t>ТБО от мусоросортировки - 90 тыс.т./год.</w:t>
            </w:r>
          </w:p>
          <w:p w:rsidR="00000000" w:rsidRDefault="00F81596">
            <w:pPr>
              <w:pStyle w:val="aff8"/>
            </w:pPr>
            <w:r>
              <w:t>Срок эксплуатации полигона - 53,2 года.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lastRenderedPageBreak/>
              <w:t>Создание нового полигона захоронения отходов потребления в целях улучшения экологической обстановки на территори</w:t>
            </w:r>
            <w:r>
              <w:t>и городского округа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2011 - 2013 г.г.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Бюджет городского округа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lastRenderedPageBreak/>
              <w:t>7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Строительство станции сортировки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Мусоросортировочный комплекс, планируется построить по адресу: г. Чита, ул. Сухая Падь,11.</w:t>
            </w:r>
          </w:p>
          <w:p w:rsidR="00000000" w:rsidRDefault="00F81596">
            <w:pPr>
              <w:pStyle w:val="aff8"/>
            </w:pPr>
            <w:r>
              <w:t>Проектная мощность мусоросортировочного комплекса - 100 </w:t>
            </w:r>
            <w:r>
              <w:t>тыс.т./год.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Создание современной системы сортировки отходов потребления с целью улучшения экологической ситуации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2011 - 2012 г.г.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Федеральный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21 262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Приобретение и монтаж оборудования для сортировки и переработки твердых бытовых отходов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Все технологическое оборудование: конвейеры, пресс, производства "Инабе Иберика"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2011 - 2016 г.г.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287 913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ВСЕГО по программе, в т. ч.: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438235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бюджет городского округа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37460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федеральный бюджет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  <w:r>
              <w:t>- внебюджетные источники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1596">
            <w:pPr>
              <w:pStyle w:val="aff8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81596">
            <w:pPr>
              <w:pStyle w:val="aff8"/>
              <w:jc w:val="center"/>
            </w:pPr>
            <w:r>
              <w:t>350 775</w:t>
            </w:r>
          </w:p>
        </w:tc>
      </w:tr>
    </w:tbl>
    <w:p w:rsidR="00000000" w:rsidRDefault="00F81596"/>
    <w:p w:rsidR="00000000" w:rsidRDefault="00F81596">
      <w:pPr>
        <w:pStyle w:val="afa"/>
        <w:rPr>
          <w:color w:val="000000"/>
          <w:sz w:val="16"/>
          <w:szCs w:val="16"/>
        </w:rPr>
      </w:pPr>
      <w:bookmarkStart w:id="88" w:name="sub_70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F81596">
      <w:pPr>
        <w:pStyle w:val="afb"/>
      </w:pPr>
      <w:r>
        <w:fldChar w:fldCharType="begin"/>
      </w:r>
      <w:r>
        <w:instrText>HYPERLINK "http://ivo.garant.ru/document?id=19872015&amp;sub=2000"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городского округа "Город Чита" от 22 декабря 2011 г. N 270 настоящая Программа дополнена разделом 7</w:t>
      </w:r>
    </w:p>
    <w:p w:rsidR="00000000" w:rsidRDefault="00F81596">
      <w:pPr>
        <w:pStyle w:val="afb"/>
      </w:pPr>
    </w:p>
    <w:p w:rsidR="00000000" w:rsidRDefault="00F81596">
      <w:pPr>
        <w:pStyle w:val="1"/>
      </w:pPr>
      <w:r>
        <w:t>7. Управление программой</w:t>
      </w:r>
    </w:p>
    <w:p w:rsidR="00000000" w:rsidRDefault="00F81596"/>
    <w:p w:rsidR="00000000" w:rsidRDefault="00F81596">
      <w:r>
        <w:t>Координатором Программы является комитет жилищно-коммунального хозяйства администрации городского округа "Город Чита".</w:t>
      </w:r>
    </w:p>
    <w:p w:rsidR="00000000" w:rsidRDefault="00F81596">
      <w:r>
        <w:t xml:space="preserve">Для </w:t>
      </w:r>
      <w:r>
        <w:t>оценки эффективности реализации Управлением регулирования цен и тарифов городского округа "Город Чита" проводится ежеквартальный мониторинг согласно договорам о реализации инвестиционных программ, заключаемым с организациями коммунального комплекса после у</w:t>
      </w:r>
      <w:r>
        <w:t xml:space="preserve">тверждения их инвестиционных программ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"Об основах регулирования тарифов организаций коммунального комплекса" от 30.12.2004 г. N 210-ФЗ.</w:t>
      </w:r>
    </w:p>
    <w:p w:rsidR="00000000" w:rsidRDefault="00F81596">
      <w:r>
        <w:t xml:space="preserve">В рамках проводимого </w:t>
      </w:r>
      <w:r>
        <w:t xml:space="preserve">Управлением регулирования цен и тарифов мониторинга организации коммунального комплекса, ответственные за включенные </w:t>
      </w:r>
      <w:r>
        <w:lastRenderedPageBreak/>
        <w:t>в программу комплексного развития проекты, ежемесячно представляют отчеты о выполняемых мероприятиях.</w:t>
      </w:r>
    </w:p>
    <w:p w:rsidR="00000000" w:rsidRDefault="00F81596">
      <w:r>
        <w:t xml:space="preserve">Корректировка программы комплексного </w:t>
      </w:r>
      <w:r>
        <w:t>развития осуществляется по мере необходимости не чаще одного раза в год, по инициативе разработчиков программы или Думы городского округа "Город Чита".</w:t>
      </w:r>
    </w:p>
    <w:p w:rsidR="00000000" w:rsidRDefault="00F81596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596">
            <w:pPr>
              <w:pStyle w:val="afff1"/>
            </w:pPr>
            <w:r>
              <w:t>Мэр города Читы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1596">
            <w:pPr>
              <w:pStyle w:val="aff8"/>
              <w:jc w:val="right"/>
            </w:pPr>
            <w:r>
              <w:t>А.Д. Михалёв</w:t>
            </w:r>
          </w:p>
        </w:tc>
      </w:tr>
    </w:tbl>
    <w:p w:rsidR="00000000" w:rsidRDefault="00F81596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1596"/>
    <w:rsid w:val="00F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9813836&amp;sub=0" TargetMode="External"/><Relationship Id="rId13" Type="http://schemas.openxmlformats.org/officeDocument/2006/relationships/hyperlink" Target="http://ivo.garant.ru/document?id=4077988&amp;sub=1000" TargetMode="External"/><Relationship Id="rId18" Type="http://schemas.openxmlformats.org/officeDocument/2006/relationships/hyperlink" Target="http://ivo.garant.ru/document?id=19872015&amp;sub=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9818903&amp;sub=0" TargetMode="External"/><Relationship Id="rId7" Type="http://schemas.openxmlformats.org/officeDocument/2006/relationships/hyperlink" Target="http://ivo.garant.ru/document?id=19855555&amp;sub=0" TargetMode="External"/><Relationship Id="rId12" Type="http://schemas.openxmlformats.org/officeDocument/2006/relationships/hyperlink" Target="http://ivo.garant.ru/document?id=12038284&amp;sub=0" TargetMode="External"/><Relationship Id="rId17" Type="http://schemas.openxmlformats.org/officeDocument/2006/relationships/hyperlink" Target="http://ivo.garant.ru/document?id=19872015&amp;sub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9818903&amp;sub=0" TargetMode="External"/><Relationship Id="rId20" Type="http://schemas.openxmlformats.org/officeDocument/2006/relationships/hyperlink" Target="http://ivo.garant.ru/document?id=12071109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84&amp;sub=0" TargetMode="External"/><Relationship Id="rId11" Type="http://schemas.openxmlformats.org/officeDocument/2006/relationships/hyperlink" Target="http://ivo.garant.ru/document?id=86367&amp;su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86367&amp;sub=0" TargetMode="External"/><Relationship Id="rId15" Type="http://schemas.openxmlformats.org/officeDocument/2006/relationships/hyperlink" Target="http://ivo.garant.ru/document?id=12071109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9855555&amp;sub=0" TargetMode="External"/><Relationship Id="rId19" Type="http://schemas.openxmlformats.org/officeDocument/2006/relationships/hyperlink" Target="http://ivo.garant.ru/document?id=19872015&amp;sub=13" TargetMode="External"/><Relationship Id="rId4" Type="http://schemas.openxmlformats.org/officeDocument/2006/relationships/hyperlink" Target="http://ivo.garant.ru/document?id=19823141&amp;sub=0" TargetMode="External"/><Relationship Id="rId9" Type="http://schemas.openxmlformats.org/officeDocument/2006/relationships/hyperlink" Target="http://ivo.garant.ru/document?id=19923141&amp;sub=0" TargetMode="External"/><Relationship Id="rId14" Type="http://schemas.openxmlformats.org/officeDocument/2006/relationships/hyperlink" Target="http://ivo.garant.ru/document?id=4077988&amp;sub=1000" TargetMode="External"/><Relationship Id="rId22" Type="http://schemas.openxmlformats.org/officeDocument/2006/relationships/hyperlink" Target="http://ivo.garant.ru/document?id=120382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18478</Words>
  <Characters>105330</Characters>
  <Application>Microsoft Office Word</Application>
  <DocSecurity>0</DocSecurity>
  <Lines>877</Lines>
  <Paragraphs>247</Paragraphs>
  <ScaleCrop>false</ScaleCrop>
  <Company>НПП "Гарант-Сервис"</Company>
  <LinksUpToDate>false</LinksUpToDate>
  <CharactersWithSpaces>123561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Apopova</cp:lastModifiedBy>
  <cp:revision>2</cp:revision>
  <dcterms:created xsi:type="dcterms:W3CDTF">2014-10-23T00:08:00Z</dcterms:created>
  <dcterms:modified xsi:type="dcterms:W3CDTF">2014-10-23T00:08:00Z</dcterms:modified>
</cp:coreProperties>
</file>